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8A" w:rsidRPr="00460A21" w:rsidRDefault="006A038A" w:rsidP="00460A21">
      <w:pPr>
        <w:spacing w:line="276" w:lineRule="auto"/>
        <w:ind w:left="20" w:hanging="20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460A21">
        <w:rPr>
          <w:rFonts w:ascii="Times New Roman" w:hAnsi="Times New Roman" w:cs="Times New Roman"/>
          <w:b/>
          <w:bCs/>
          <w:sz w:val="18"/>
          <w:szCs w:val="16"/>
        </w:rPr>
        <w:t xml:space="preserve">МУНИЦИПАЛЬНОЕ БЮДЖЕТНОЕ УЧРЕЖДЕНИЕ  ДОПОЛНИТЕЛЬНОГО ОБРАЗОВАНИЯ </w:t>
      </w:r>
    </w:p>
    <w:p w:rsidR="006A038A" w:rsidRPr="00460A21" w:rsidRDefault="006A038A" w:rsidP="00460A21">
      <w:pPr>
        <w:spacing w:line="276" w:lineRule="auto"/>
        <w:ind w:left="20" w:hanging="20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460A21">
        <w:rPr>
          <w:rFonts w:ascii="Times New Roman" w:hAnsi="Times New Roman" w:cs="Times New Roman"/>
          <w:b/>
          <w:bCs/>
          <w:sz w:val="18"/>
          <w:szCs w:val="16"/>
        </w:rPr>
        <w:t xml:space="preserve">ПРОЛЕТАРСКОГО РАЙОНА ГОРОДА РОСТОВА-НА-ДОНУ «ЦЕНТР ВНЕШКОЛЬНОЙ РАБОТЫ «ДОСУГ»  </w:t>
      </w:r>
    </w:p>
    <w:p w:rsidR="006A038A" w:rsidRDefault="006A038A" w:rsidP="00460A21">
      <w:pPr>
        <w:spacing w:line="276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6A038A" w:rsidRDefault="006A038A" w:rsidP="00460A21">
      <w:pPr>
        <w:spacing w:line="276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6A038A" w:rsidRPr="00460A21" w:rsidRDefault="006A038A" w:rsidP="00460A21">
      <w:pPr>
        <w:widowControl/>
        <w:autoSpaceDE/>
        <w:autoSpaceDN/>
        <w:adjustRightInd/>
        <w:spacing w:line="276" w:lineRule="auto"/>
        <w:ind w:left="20" w:right="240" w:hanging="20"/>
        <w:rPr>
          <w:rFonts w:ascii="Times New Roman" w:eastAsia="Arial Unicode MS" w:hAnsi="Times New Roman" w:cs="Times New Roman"/>
          <w:color w:val="000000"/>
        </w:rPr>
      </w:pPr>
      <w:r w:rsidRPr="00460A21">
        <w:rPr>
          <w:rFonts w:ascii="Times New Roman" w:eastAsia="Arial Unicode MS" w:hAnsi="Times New Roman" w:cs="Times New Roman"/>
          <w:color w:val="000000"/>
        </w:rPr>
        <w:t>Согласовано</w:t>
      </w:r>
      <w:r w:rsidR="00345649" w:rsidRPr="00460A21">
        <w:rPr>
          <w:rFonts w:ascii="Times New Roman" w:eastAsia="Arial Unicode MS" w:hAnsi="Times New Roman" w:cs="Times New Roman"/>
          <w:color w:val="000000"/>
        </w:rPr>
        <w:tab/>
      </w:r>
      <w:r w:rsidR="00345649" w:rsidRPr="00460A21">
        <w:rPr>
          <w:rFonts w:ascii="Times New Roman" w:eastAsia="Arial Unicode MS" w:hAnsi="Times New Roman" w:cs="Times New Roman"/>
          <w:color w:val="000000"/>
        </w:rPr>
        <w:tab/>
      </w:r>
      <w:r w:rsidR="00345649" w:rsidRPr="00460A21">
        <w:rPr>
          <w:rFonts w:ascii="Times New Roman" w:eastAsia="Arial Unicode MS" w:hAnsi="Times New Roman" w:cs="Times New Roman"/>
          <w:color w:val="000000"/>
        </w:rPr>
        <w:tab/>
      </w:r>
      <w:r w:rsidR="00345649" w:rsidRPr="00460A21">
        <w:rPr>
          <w:rFonts w:ascii="Times New Roman" w:eastAsia="Arial Unicode MS" w:hAnsi="Times New Roman" w:cs="Times New Roman"/>
          <w:color w:val="000000"/>
        </w:rPr>
        <w:tab/>
      </w:r>
      <w:r w:rsidR="00345649" w:rsidRPr="00460A21">
        <w:rPr>
          <w:rFonts w:ascii="Times New Roman" w:eastAsia="Arial Unicode MS" w:hAnsi="Times New Roman" w:cs="Times New Roman"/>
          <w:color w:val="000000"/>
        </w:rPr>
        <w:tab/>
      </w:r>
      <w:r w:rsidR="00345649" w:rsidRPr="00460A21">
        <w:rPr>
          <w:rFonts w:ascii="Times New Roman" w:eastAsia="Arial Unicode MS" w:hAnsi="Times New Roman" w:cs="Times New Roman"/>
          <w:color w:val="000000"/>
        </w:rPr>
        <w:tab/>
      </w:r>
      <w:r w:rsidR="00345649" w:rsidRPr="00460A21">
        <w:rPr>
          <w:rFonts w:ascii="Times New Roman" w:eastAsia="Arial Unicode MS" w:hAnsi="Times New Roman" w:cs="Times New Roman"/>
          <w:color w:val="000000"/>
        </w:rPr>
        <w:tab/>
      </w:r>
      <w:r w:rsidRPr="00460A21">
        <w:rPr>
          <w:rFonts w:ascii="Times New Roman" w:eastAsia="Arial Unicode MS" w:hAnsi="Times New Roman" w:cs="Times New Roman"/>
          <w:color w:val="000000"/>
        </w:rPr>
        <w:t>Утверждаю</w:t>
      </w:r>
    </w:p>
    <w:p w:rsidR="006A038A" w:rsidRPr="00460A21" w:rsidRDefault="00460A21" w:rsidP="00460A21">
      <w:pPr>
        <w:widowControl/>
        <w:autoSpaceDE/>
        <w:autoSpaceDN/>
        <w:adjustRightInd/>
        <w:spacing w:line="276" w:lineRule="auto"/>
        <w:ind w:left="20" w:right="240" w:hanging="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протокол заседания профкома</w:t>
      </w:r>
      <w:r w:rsidR="00A66DB2">
        <w:rPr>
          <w:rFonts w:ascii="Times New Roman" w:eastAsia="Arial Unicode MS" w:hAnsi="Times New Roman" w:cs="Times New Roman"/>
          <w:color w:val="000000"/>
        </w:rPr>
        <w:tab/>
      </w:r>
      <w:r w:rsidR="00A66DB2">
        <w:rPr>
          <w:rFonts w:ascii="Times New Roman" w:eastAsia="Arial Unicode MS" w:hAnsi="Times New Roman" w:cs="Times New Roman"/>
          <w:color w:val="000000"/>
        </w:rPr>
        <w:tab/>
      </w:r>
      <w:r w:rsidR="00A66DB2">
        <w:rPr>
          <w:rFonts w:ascii="Times New Roman" w:eastAsia="Arial Unicode MS" w:hAnsi="Times New Roman" w:cs="Times New Roman"/>
          <w:color w:val="000000"/>
        </w:rPr>
        <w:tab/>
      </w:r>
      <w:r w:rsidR="00A66DB2">
        <w:rPr>
          <w:rFonts w:ascii="Times New Roman" w:eastAsia="Arial Unicode MS" w:hAnsi="Times New Roman" w:cs="Times New Roman"/>
          <w:color w:val="000000"/>
        </w:rPr>
        <w:tab/>
      </w:r>
      <w:r w:rsidR="006A038A" w:rsidRPr="00460A21">
        <w:rPr>
          <w:rFonts w:ascii="Times New Roman" w:eastAsia="Arial Unicode MS" w:hAnsi="Times New Roman" w:cs="Times New Roman"/>
          <w:color w:val="000000"/>
        </w:rPr>
        <w:t>Директор МБУ ДО</w:t>
      </w:r>
      <w:r w:rsidR="00A66DB2" w:rsidRPr="00A66DB2">
        <w:rPr>
          <w:rFonts w:ascii="Times New Roman" w:eastAsia="Arial Unicode MS" w:hAnsi="Times New Roman" w:cs="Times New Roman"/>
          <w:color w:val="000000"/>
        </w:rPr>
        <w:t xml:space="preserve"> </w:t>
      </w:r>
      <w:r w:rsidR="00A66DB2" w:rsidRPr="00460A21">
        <w:rPr>
          <w:rFonts w:ascii="Times New Roman" w:eastAsia="Arial Unicode MS" w:hAnsi="Times New Roman" w:cs="Times New Roman"/>
          <w:color w:val="000000"/>
        </w:rPr>
        <w:t>ЦВР «Досуг»</w:t>
      </w:r>
    </w:p>
    <w:p w:rsidR="006A038A" w:rsidRPr="00460A21" w:rsidRDefault="00460A21" w:rsidP="00460A21">
      <w:pPr>
        <w:widowControl/>
        <w:autoSpaceDE/>
        <w:autoSpaceDN/>
        <w:adjustRightInd/>
        <w:spacing w:line="276" w:lineRule="auto"/>
        <w:ind w:left="20" w:right="240" w:hanging="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МБУ ДО ЦВР «Досуг» № 12</w:t>
      </w:r>
      <w:r w:rsidR="00A66DB2">
        <w:rPr>
          <w:rFonts w:ascii="Times New Roman" w:eastAsia="Arial Unicode MS" w:hAnsi="Times New Roman" w:cs="Times New Roman"/>
          <w:color w:val="000000"/>
        </w:rPr>
        <w:tab/>
      </w:r>
      <w:r w:rsidR="00A66DB2">
        <w:rPr>
          <w:rFonts w:ascii="Times New Roman" w:eastAsia="Arial Unicode MS" w:hAnsi="Times New Roman" w:cs="Times New Roman"/>
          <w:color w:val="000000"/>
        </w:rPr>
        <w:tab/>
      </w:r>
      <w:r w:rsidR="00A66DB2">
        <w:rPr>
          <w:rFonts w:ascii="Times New Roman" w:eastAsia="Arial Unicode MS" w:hAnsi="Times New Roman" w:cs="Times New Roman"/>
          <w:color w:val="000000"/>
        </w:rPr>
        <w:tab/>
      </w:r>
      <w:r w:rsidR="00A66DB2">
        <w:rPr>
          <w:rFonts w:ascii="Times New Roman" w:eastAsia="Arial Unicode MS" w:hAnsi="Times New Roman" w:cs="Times New Roman"/>
          <w:color w:val="000000"/>
        </w:rPr>
        <w:tab/>
      </w:r>
      <w:r w:rsidR="00A66DB2" w:rsidRPr="00460A21">
        <w:rPr>
          <w:rFonts w:ascii="Times New Roman" w:eastAsia="Arial Unicode MS" w:hAnsi="Times New Roman" w:cs="Times New Roman"/>
          <w:color w:val="000000"/>
        </w:rPr>
        <w:t>_________ И.В. Воловик</w:t>
      </w:r>
    </w:p>
    <w:p w:rsidR="006A038A" w:rsidRPr="00460A21" w:rsidRDefault="00345649" w:rsidP="00460A21">
      <w:pPr>
        <w:widowControl/>
        <w:autoSpaceDE/>
        <w:autoSpaceDN/>
        <w:adjustRightInd/>
        <w:spacing w:line="276" w:lineRule="auto"/>
        <w:ind w:left="20" w:right="240" w:hanging="20"/>
        <w:rPr>
          <w:rFonts w:ascii="Times New Roman" w:eastAsia="Arial Unicode MS" w:hAnsi="Times New Roman" w:cs="Times New Roman"/>
          <w:color w:val="000000"/>
        </w:rPr>
      </w:pPr>
      <w:r w:rsidRPr="00460A21">
        <w:rPr>
          <w:rFonts w:ascii="Times New Roman" w:eastAsia="Arial Unicode MS" w:hAnsi="Times New Roman" w:cs="Times New Roman"/>
          <w:color w:val="000000"/>
        </w:rPr>
        <w:tab/>
      </w:r>
      <w:r w:rsidR="00460A21" w:rsidRPr="00460A21">
        <w:rPr>
          <w:rFonts w:ascii="Times New Roman" w:eastAsia="Arial Unicode MS" w:hAnsi="Times New Roman" w:cs="Times New Roman"/>
          <w:color w:val="000000"/>
        </w:rPr>
        <w:t>от  01. 09. 2015 г.</w:t>
      </w:r>
      <w:r w:rsidRPr="00460A21">
        <w:rPr>
          <w:rFonts w:ascii="Times New Roman" w:eastAsia="Arial Unicode MS" w:hAnsi="Times New Roman" w:cs="Times New Roman"/>
          <w:color w:val="000000"/>
        </w:rPr>
        <w:tab/>
      </w:r>
      <w:r w:rsidRPr="00460A21">
        <w:rPr>
          <w:rFonts w:ascii="Times New Roman" w:eastAsia="Arial Unicode MS" w:hAnsi="Times New Roman" w:cs="Times New Roman"/>
          <w:color w:val="000000"/>
        </w:rPr>
        <w:tab/>
      </w:r>
      <w:r w:rsidRPr="00460A21">
        <w:rPr>
          <w:rFonts w:ascii="Times New Roman" w:eastAsia="Arial Unicode MS" w:hAnsi="Times New Roman" w:cs="Times New Roman"/>
          <w:color w:val="000000"/>
        </w:rPr>
        <w:tab/>
      </w:r>
      <w:r w:rsidRPr="00460A21">
        <w:rPr>
          <w:rFonts w:ascii="Times New Roman" w:eastAsia="Arial Unicode MS" w:hAnsi="Times New Roman" w:cs="Times New Roman"/>
          <w:color w:val="000000"/>
        </w:rPr>
        <w:tab/>
      </w:r>
      <w:r w:rsidR="003867D5" w:rsidRPr="00460A21">
        <w:rPr>
          <w:rFonts w:ascii="Times New Roman" w:eastAsia="Arial Unicode MS" w:hAnsi="Times New Roman" w:cs="Times New Roman"/>
          <w:color w:val="000000"/>
        </w:rPr>
        <w:tab/>
      </w:r>
      <w:r w:rsidR="00A66DB2">
        <w:rPr>
          <w:rFonts w:ascii="Times New Roman" w:eastAsia="Arial Unicode MS" w:hAnsi="Times New Roman" w:cs="Times New Roman"/>
          <w:color w:val="000000"/>
        </w:rPr>
        <w:tab/>
      </w:r>
      <w:r w:rsidR="00A66DB2" w:rsidRPr="00460A21">
        <w:rPr>
          <w:rFonts w:ascii="Times New Roman" w:eastAsia="Arial Unicode MS" w:hAnsi="Times New Roman" w:cs="Times New Roman"/>
          <w:color w:val="000000"/>
        </w:rPr>
        <w:t>пр. №</w:t>
      </w:r>
      <w:r w:rsidR="00A66DB2">
        <w:rPr>
          <w:rFonts w:ascii="Times New Roman" w:eastAsia="Arial Unicode MS" w:hAnsi="Times New Roman" w:cs="Times New Roman"/>
          <w:color w:val="000000"/>
        </w:rPr>
        <w:t xml:space="preserve"> 139</w:t>
      </w:r>
      <w:r w:rsidR="00A66DB2" w:rsidRPr="00460A21">
        <w:rPr>
          <w:rFonts w:ascii="Times New Roman" w:eastAsia="Arial Unicode MS" w:hAnsi="Times New Roman" w:cs="Times New Roman"/>
          <w:color w:val="000000"/>
        </w:rPr>
        <w:t xml:space="preserve">  от  </w:t>
      </w:r>
      <w:r w:rsidR="00A66DB2">
        <w:rPr>
          <w:rFonts w:ascii="Times New Roman" w:eastAsia="Arial Unicode MS" w:hAnsi="Times New Roman" w:cs="Times New Roman"/>
          <w:color w:val="000000"/>
        </w:rPr>
        <w:t>01. 09. 2015 г.</w:t>
      </w:r>
    </w:p>
    <w:p w:rsidR="006217C3" w:rsidRDefault="006A038A" w:rsidP="00A66DB2">
      <w:pPr>
        <w:widowControl/>
        <w:autoSpaceDE/>
        <w:autoSpaceDN/>
        <w:adjustRightInd/>
        <w:spacing w:line="276" w:lineRule="auto"/>
        <w:ind w:left="20" w:right="240" w:hanging="20"/>
        <w:rPr>
          <w:rFonts w:eastAsia="Arial Unicode MS"/>
          <w:color w:val="000000"/>
        </w:rPr>
      </w:pPr>
      <w:r w:rsidRPr="00460A21">
        <w:rPr>
          <w:rFonts w:ascii="Times New Roman" w:eastAsia="Arial Unicode MS" w:hAnsi="Times New Roman" w:cs="Times New Roman"/>
          <w:color w:val="000000"/>
        </w:rPr>
        <w:tab/>
      </w:r>
      <w:r w:rsidRPr="00460A21">
        <w:rPr>
          <w:rFonts w:ascii="Times New Roman" w:eastAsia="Arial Unicode MS" w:hAnsi="Times New Roman" w:cs="Times New Roman"/>
          <w:color w:val="000000"/>
        </w:rPr>
        <w:tab/>
      </w:r>
      <w:r w:rsidRPr="00460A21">
        <w:rPr>
          <w:rFonts w:ascii="Times New Roman" w:eastAsia="Arial Unicode MS" w:hAnsi="Times New Roman" w:cs="Times New Roman"/>
          <w:color w:val="000000"/>
        </w:rPr>
        <w:tab/>
      </w:r>
      <w:r w:rsidRPr="00460A21">
        <w:rPr>
          <w:rFonts w:ascii="Times New Roman" w:eastAsia="Arial Unicode MS" w:hAnsi="Times New Roman" w:cs="Times New Roman"/>
          <w:color w:val="000000"/>
        </w:rPr>
        <w:tab/>
      </w:r>
      <w:r w:rsidRPr="00460A21">
        <w:rPr>
          <w:rFonts w:ascii="Times New Roman" w:eastAsia="Arial Unicode MS" w:hAnsi="Times New Roman" w:cs="Times New Roman"/>
          <w:color w:val="000000"/>
        </w:rPr>
        <w:tab/>
      </w:r>
      <w:r w:rsidR="00460A21">
        <w:rPr>
          <w:rFonts w:ascii="Times New Roman" w:eastAsia="Arial Unicode MS" w:hAnsi="Times New Roman" w:cs="Times New Roman"/>
          <w:color w:val="000000"/>
        </w:rPr>
        <w:tab/>
      </w:r>
      <w:r w:rsidR="00460A21">
        <w:rPr>
          <w:rFonts w:ascii="Times New Roman" w:eastAsia="Arial Unicode MS" w:hAnsi="Times New Roman" w:cs="Times New Roman"/>
          <w:color w:val="000000"/>
        </w:rPr>
        <w:tab/>
      </w:r>
      <w:r w:rsidR="00460A21">
        <w:rPr>
          <w:rFonts w:ascii="Times New Roman" w:eastAsia="Arial Unicode MS" w:hAnsi="Times New Roman" w:cs="Times New Roman"/>
          <w:color w:val="000000"/>
        </w:rPr>
        <w:tab/>
      </w:r>
      <w:r w:rsidR="00460A21">
        <w:rPr>
          <w:rFonts w:ascii="Times New Roman" w:eastAsia="Arial Unicode MS" w:hAnsi="Times New Roman" w:cs="Times New Roman"/>
          <w:color w:val="000000"/>
        </w:rPr>
        <w:tab/>
      </w:r>
      <w:r w:rsidR="00460A21">
        <w:rPr>
          <w:rFonts w:ascii="Times New Roman" w:eastAsia="Arial Unicode MS" w:hAnsi="Times New Roman" w:cs="Times New Roman"/>
          <w:color w:val="000000"/>
        </w:rPr>
        <w:tab/>
      </w:r>
    </w:p>
    <w:p w:rsidR="00A66DB2" w:rsidRPr="00A66DB2" w:rsidRDefault="00A66DB2" w:rsidP="00A66DB2">
      <w:pPr>
        <w:widowControl/>
        <w:autoSpaceDE/>
        <w:autoSpaceDN/>
        <w:adjustRightInd/>
        <w:spacing w:line="276" w:lineRule="auto"/>
        <w:ind w:left="20" w:right="240" w:hanging="20"/>
        <w:rPr>
          <w:rStyle w:val="FontStyle36"/>
          <w:rFonts w:ascii="Georgia" w:eastAsia="Arial Unicode MS" w:hAnsi="Georgia" w:cstheme="minorBidi"/>
          <w:b w:val="0"/>
          <w:bCs w:val="0"/>
          <w:color w:val="000000"/>
          <w:sz w:val="24"/>
          <w:szCs w:val="24"/>
        </w:rPr>
      </w:pPr>
    </w:p>
    <w:p w:rsidR="00B001B5" w:rsidRDefault="006217C3" w:rsidP="00D10F2E">
      <w:pPr>
        <w:spacing w:line="276" w:lineRule="auto"/>
        <w:jc w:val="center"/>
        <w:rPr>
          <w:rStyle w:val="FontStyle36"/>
          <w:bCs w:val="0"/>
          <w:sz w:val="28"/>
          <w:szCs w:val="28"/>
        </w:rPr>
      </w:pPr>
      <w:r w:rsidRPr="00320216">
        <w:rPr>
          <w:rStyle w:val="FontStyle36"/>
          <w:bCs w:val="0"/>
          <w:sz w:val="28"/>
          <w:szCs w:val="32"/>
        </w:rPr>
        <w:t xml:space="preserve">ПОЛОЖЕНИЕ </w:t>
      </w:r>
      <w:r w:rsidR="00D10F2E">
        <w:rPr>
          <w:rStyle w:val="FontStyle36"/>
          <w:bCs w:val="0"/>
          <w:sz w:val="28"/>
          <w:szCs w:val="28"/>
        </w:rPr>
        <w:t>О ПОПЕЧИТЕЛЬСКОМ СОВЕТЕ</w:t>
      </w:r>
    </w:p>
    <w:p w:rsidR="00D10F2E" w:rsidRPr="00D10F2E" w:rsidRDefault="00D10F2E" w:rsidP="00D10F2E">
      <w:pPr>
        <w:spacing w:line="276" w:lineRule="auto"/>
        <w:jc w:val="center"/>
        <w:rPr>
          <w:rStyle w:val="FontStyle36"/>
          <w:bCs w:val="0"/>
          <w:sz w:val="28"/>
          <w:szCs w:val="32"/>
        </w:rPr>
      </w:pPr>
    </w:p>
    <w:p w:rsidR="00BC584B" w:rsidRPr="00BC07A6" w:rsidRDefault="006217C3" w:rsidP="00BC07A6">
      <w:pPr>
        <w:spacing w:line="276" w:lineRule="auto"/>
        <w:jc w:val="center"/>
        <w:rPr>
          <w:rStyle w:val="FontStyle36"/>
          <w:bCs w:val="0"/>
          <w:sz w:val="24"/>
          <w:szCs w:val="28"/>
        </w:rPr>
      </w:pPr>
      <w:r w:rsidRPr="006A038A">
        <w:rPr>
          <w:rStyle w:val="FontStyle36"/>
          <w:bCs w:val="0"/>
          <w:sz w:val="24"/>
          <w:szCs w:val="28"/>
        </w:rPr>
        <w:t>1. Общие положения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1.1</w:t>
      </w:r>
      <w:r w:rsidR="00BC07A6">
        <w:rPr>
          <w:rStyle w:val="FontStyle36"/>
          <w:b w:val="0"/>
          <w:bCs w:val="0"/>
          <w:sz w:val="24"/>
          <w:szCs w:val="28"/>
        </w:rPr>
        <w:t xml:space="preserve">. </w:t>
      </w:r>
      <w:r w:rsidRPr="006A038A">
        <w:rPr>
          <w:rStyle w:val="FontStyle36"/>
          <w:b w:val="0"/>
          <w:bCs w:val="0"/>
          <w:sz w:val="24"/>
          <w:szCs w:val="28"/>
        </w:rPr>
        <w:t>Попечительский совет</w:t>
      </w:r>
      <w:r w:rsidR="006A038A">
        <w:rPr>
          <w:rStyle w:val="FontStyle36"/>
          <w:b w:val="0"/>
          <w:bCs w:val="0"/>
          <w:sz w:val="24"/>
          <w:szCs w:val="28"/>
        </w:rPr>
        <w:t xml:space="preserve"> образовательного учреждения МБУ ДО</w:t>
      </w:r>
      <w:r w:rsidRPr="006A038A">
        <w:rPr>
          <w:rStyle w:val="FontStyle36"/>
          <w:b w:val="0"/>
          <w:bCs w:val="0"/>
          <w:sz w:val="24"/>
          <w:szCs w:val="28"/>
        </w:rPr>
        <w:t xml:space="preserve"> «ЦВР «Досуг» Пролетарского района города Росто</w:t>
      </w:r>
      <w:r w:rsidR="00C16615" w:rsidRPr="006A038A">
        <w:rPr>
          <w:rStyle w:val="FontStyle36"/>
          <w:b w:val="0"/>
          <w:bCs w:val="0"/>
          <w:sz w:val="24"/>
          <w:szCs w:val="28"/>
        </w:rPr>
        <w:t>ва-на-Дону  в соответствии с п.4</w:t>
      </w:r>
      <w:r w:rsidR="003D6FDC" w:rsidRPr="006A038A">
        <w:rPr>
          <w:rStyle w:val="FontStyle36"/>
          <w:b w:val="0"/>
          <w:bCs w:val="0"/>
          <w:sz w:val="24"/>
          <w:szCs w:val="28"/>
        </w:rPr>
        <w:t xml:space="preserve"> ст.</w:t>
      </w:r>
      <w:r w:rsidR="00C16615" w:rsidRPr="006A038A">
        <w:rPr>
          <w:rStyle w:val="FontStyle36"/>
          <w:b w:val="0"/>
          <w:bCs w:val="0"/>
          <w:sz w:val="24"/>
          <w:szCs w:val="28"/>
        </w:rPr>
        <w:t>26</w:t>
      </w:r>
      <w:r w:rsidR="003D6FDC" w:rsidRPr="006A038A">
        <w:rPr>
          <w:rStyle w:val="FontStyle36"/>
          <w:b w:val="0"/>
          <w:bCs w:val="0"/>
          <w:sz w:val="24"/>
          <w:szCs w:val="28"/>
        </w:rPr>
        <w:t xml:space="preserve"> Федерального закона от 29.12.2012 № 273-ФЗ</w:t>
      </w:r>
      <w:r w:rsidR="00783F07" w:rsidRPr="006A038A">
        <w:rPr>
          <w:rStyle w:val="FontStyle36"/>
          <w:b w:val="0"/>
          <w:bCs w:val="0"/>
          <w:sz w:val="24"/>
          <w:szCs w:val="28"/>
        </w:rPr>
        <w:t xml:space="preserve"> «</w:t>
      </w:r>
      <w:r w:rsidRPr="006A038A">
        <w:rPr>
          <w:rStyle w:val="FontStyle36"/>
          <w:b w:val="0"/>
          <w:bCs w:val="0"/>
          <w:sz w:val="24"/>
          <w:szCs w:val="28"/>
        </w:rPr>
        <w:t>Об образовании</w:t>
      </w:r>
      <w:r w:rsidR="003D6FDC" w:rsidRPr="006A038A">
        <w:rPr>
          <w:rStyle w:val="FontStyle36"/>
          <w:b w:val="0"/>
          <w:bCs w:val="0"/>
          <w:sz w:val="24"/>
          <w:szCs w:val="28"/>
        </w:rPr>
        <w:t xml:space="preserve"> в Российской Федерации</w:t>
      </w:r>
      <w:r w:rsidR="00783F07" w:rsidRPr="006A038A">
        <w:rPr>
          <w:rStyle w:val="FontStyle36"/>
          <w:b w:val="0"/>
          <w:bCs w:val="0"/>
          <w:sz w:val="24"/>
          <w:szCs w:val="28"/>
        </w:rPr>
        <w:t>» является формой коллегиального общественного</w:t>
      </w:r>
      <w:r w:rsidRPr="006A038A">
        <w:rPr>
          <w:rStyle w:val="FontStyle36"/>
          <w:b w:val="0"/>
          <w:bCs w:val="0"/>
          <w:sz w:val="24"/>
          <w:szCs w:val="28"/>
        </w:rPr>
        <w:t xml:space="preserve"> управления учреждением.  Попечительский совет действует на основании Устава образовательного учреждения и данного Положения и функционирует б</w:t>
      </w:r>
      <w:r w:rsidR="003264C4" w:rsidRPr="006A038A">
        <w:rPr>
          <w:rStyle w:val="FontStyle36"/>
          <w:b w:val="0"/>
          <w:bCs w:val="0"/>
          <w:sz w:val="24"/>
          <w:szCs w:val="28"/>
        </w:rPr>
        <w:t>ез государственной регистрации  приобретения</w:t>
      </w:r>
      <w:r w:rsidRPr="006A038A">
        <w:rPr>
          <w:rStyle w:val="FontStyle36"/>
          <w:b w:val="0"/>
          <w:bCs w:val="0"/>
          <w:sz w:val="24"/>
          <w:szCs w:val="28"/>
        </w:rPr>
        <w:t xml:space="preserve"> права юридического лица. 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1.2. Попечительский совет действует в тесном контакте с муниципальным  органом, осуществляющим управление в сфере образования - МКУ «Отдел образования Пролетарского района города Ростова-на-Дону». 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1.3. Целями деятельности Попечительского совета являются: </w:t>
      </w:r>
    </w:p>
    <w:p w:rsidR="006217C3" w:rsidRPr="006A038A" w:rsidRDefault="006217C3" w:rsidP="00BC584B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осуществление самоуправленческих начал; </w:t>
      </w:r>
    </w:p>
    <w:p w:rsidR="006217C3" w:rsidRPr="006A038A" w:rsidRDefault="006217C3" w:rsidP="00BC584B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расширение коллегиальных форм управления и воплощение в жизнь государственно-об</w:t>
      </w:r>
      <w:r w:rsidR="009056A5" w:rsidRPr="006A038A">
        <w:rPr>
          <w:rStyle w:val="FontStyle36"/>
          <w:b w:val="0"/>
          <w:bCs w:val="0"/>
          <w:sz w:val="24"/>
          <w:szCs w:val="28"/>
        </w:rPr>
        <w:t>щественных принципов управления;</w:t>
      </w:r>
    </w:p>
    <w:p w:rsidR="006217C3" w:rsidRPr="006A038A" w:rsidRDefault="006217C3" w:rsidP="00BC584B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развитие инициативы родительской общественности; </w:t>
      </w:r>
    </w:p>
    <w:p w:rsidR="006217C3" w:rsidRPr="006A038A" w:rsidRDefault="006217C3" w:rsidP="00BC584B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Style w:val="FontStyle36"/>
          <w:b w:val="0"/>
          <w:bCs w:val="0"/>
          <w:color w:val="000000" w:themeColor="text1"/>
          <w:sz w:val="24"/>
          <w:szCs w:val="28"/>
        </w:rPr>
      </w:pPr>
      <w:r w:rsidRPr="006A038A">
        <w:rPr>
          <w:rStyle w:val="FontStyle36"/>
          <w:b w:val="0"/>
          <w:bCs w:val="0"/>
          <w:color w:val="000000" w:themeColor="text1"/>
          <w:sz w:val="24"/>
          <w:szCs w:val="28"/>
        </w:rPr>
        <w:t xml:space="preserve">контроль </w:t>
      </w:r>
      <w:r w:rsidR="00B001B5" w:rsidRPr="006A038A">
        <w:rPr>
          <w:rStyle w:val="FontStyle36"/>
          <w:b w:val="0"/>
          <w:bCs w:val="0"/>
          <w:color w:val="000000" w:themeColor="text1"/>
          <w:sz w:val="24"/>
          <w:szCs w:val="28"/>
        </w:rPr>
        <w:t xml:space="preserve"> </w:t>
      </w:r>
      <w:r w:rsidRPr="006A038A">
        <w:rPr>
          <w:rStyle w:val="FontStyle36"/>
          <w:b w:val="0"/>
          <w:bCs w:val="0"/>
          <w:color w:val="000000" w:themeColor="text1"/>
          <w:sz w:val="24"/>
          <w:szCs w:val="28"/>
        </w:rPr>
        <w:t>за  расходованием внебюджетных средств Учреждения;</w:t>
      </w:r>
    </w:p>
    <w:p w:rsidR="006217C3" w:rsidRPr="006A038A" w:rsidRDefault="006217C3" w:rsidP="00BC584B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привлечение и активное использование материальных и финансовых средств.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1.4. </w:t>
      </w:r>
      <w:r w:rsidR="00783F07" w:rsidRPr="006A038A">
        <w:rPr>
          <w:rStyle w:val="FontStyle36"/>
          <w:b w:val="0"/>
          <w:bCs w:val="0"/>
          <w:sz w:val="24"/>
          <w:szCs w:val="28"/>
        </w:rPr>
        <w:t xml:space="preserve"> </w:t>
      </w:r>
      <w:r w:rsidRPr="006A038A">
        <w:rPr>
          <w:rStyle w:val="FontStyle36"/>
          <w:b w:val="0"/>
          <w:bCs w:val="0"/>
          <w:sz w:val="24"/>
          <w:szCs w:val="28"/>
        </w:rPr>
        <w:t xml:space="preserve">Попечительский совет работает совместно с администрацией и органами самоуправления Учреждения на </w:t>
      </w:r>
      <w:r w:rsidR="00B001B5" w:rsidRPr="006A038A">
        <w:rPr>
          <w:rStyle w:val="FontStyle36"/>
          <w:b w:val="0"/>
          <w:bCs w:val="0"/>
          <w:sz w:val="24"/>
          <w:szCs w:val="28"/>
        </w:rPr>
        <w:t>безвозмездной</w:t>
      </w:r>
      <w:r w:rsidRPr="006A038A">
        <w:rPr>
          <w:rStyle w:val="FontStyle36"/>
          <w:b w:val="0"/>
          <w:bCs w:val="0"/>
          <w:sz w:val="24"/>
          <w:szCs w:val="28"/>
        </w:rPr>
        <w:t xml:space="preserve"> основе</w:t>
      </w:r>
      <w:r w:rsidR="00136A2F" w:rsidRPr="006A038A">
        <w:rPr>
          <w:rStyle w:val="FontStyle36"/>
          <w:b w:val="0"/>
          <w:bCs w:val="0"/>
          <w:sz w:val="24"/>
          <w:szCs w:val="28"/>
        </w:rPr>
        <w:t>.</w:t>
      </w:r>
    </w:p>
    <w:p w:rsidR="006217C3" w:rsidRPr="006A038A" w:rsidRDefault="00783F07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1.5. </w:t>
      </w:r>
      <w:r w:rsidR="006217C3" w:rsidRPr="006A038A">
        <w:rPr>
          <w:rStyle w:val="FontStyle36"/>
          <w:b w:val="0"/>
          <w:bCs w:val="0"/>
          <w:sz w:val="24"/>
          <w:szCs w:val="28"/>
        </w:rPr>
        <w:t>Деятельность Попечительского совета осуществляется в строгом соответствии с нормами международного права, действующим законодательством РФ и нормативно-правовыми актами, регламентирующими образовательную деятельность:</w:t>
      </w:r>
    </w:p>
    <w:p w:rsidR="006217C3" w:rsidRPr="006A038A" w:rsidRDefault="006217C3" w:rsidP="00BC584B">
      <w:pPr>
        <w:pStyle w:val="a3"/>
        <w:numPr>
          <w:ilvl w:val="0"/>
          <w:numId w:val="2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Конвенцией ООН о правах ребенка; </w:t>
      </w:r>
    </w:p>
    <w:p w:rsidR="006217C3" w:rsidRPr="006A038A" w:rsidRDefault="006217C3" w:rsidP="00BC584B">
      <w:pPr>
        <w:pStyle w:val="a3"/>
        <w:numPr>
          <w:ilvl w:val="0"/>
          <w:numId w:val="2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Конституцией Российской Федерации;</w:t>
      </w:r>
    </w:p>
    <w:p w:rsidR="006217C3" w:rsidRPr="006A038A" w:rsidRDefault="00136A2F" w:rsidP="00BC584B">
      <w:pPr>
        <w:pStyle w:val="a3"/>
        <w:numPr>
          <w:ilvl w:val="0"/>
          <w:numId w:val="2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Законом Российской Федерации «</w:t>
      </w:r>
      <w:r w:rsidR="006217C3" w:rsidRPr="006A038A">
        <w:rPr>
          <w:rStyle w:val="FontStyle36"/>
          <w:b w:val="0"/>
          <w:bCs w:val="0"/>
          <w:sz w:val="24"/>
          <w:szCs w:val="28"/>
        </w:rPr>
        <w:t>Об образовании</w:t>
      </w:r>
      <w:r w:rsidR="00B001B5" w:rsidRPr="006A038A">
        <w:rPr>
          <w:rStyle w:val="FontStyle36"/>
          <w:b w:val="0"/>
          <w:bCs w:val="0"/>
          <w:sz w:val="24"/>
          <w:szCs w:val="28"/>
        </w:rPr>
        <w:t xml:space="preserve"> в Российской Федерации</w:t>
      </w:r>
      <w:r w:rsidRPr="006A038A">
        <w:rPr>
          <w:rStyle w:val="FontStyle36"/>
          <w:b w:val="0"/>
          <w:bCs w:val="0"/>
          <w:sz w:val="24"/>
          <w:szCs w:val="28"/>
        </w:rPr>
        <w:t>»</w:t>
      </w:r>
      <w:r w:rsidR="006217C3" w:rsidRPr="006A038A">
        <w:rPr>
          <w:rStyle w:val="FontStyle36"/>
          <w:b w:val="0"/>
          <w:bCs w:val="0"/>
          <w:sz w:val="24"/>
          <w:szCs w:val="28"/>
        </w:rPr>
        <w:t>;</w:t>
      </w:r>
    </w:p>
    <w:p w:rsidR="006217C3" w:rsidRPr="006A038A" w:rsidRDefault="006217C3" w:rsidP="00BC584B">
      <w:pPr>
        <w:pStyle w:val="a3"/>
        <w:numPr>
          <w:ilvl w:val="0"/>
          <w:numId w:val="2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Законом Российской </w:t>
      </w:r>
      <w:r w:rsidR="00136A2F" w:rsidRPr="006A038A">
        <w:rPr>
          <w:rStyle w:val="FontStyle36"/>
          <w:b w:val="0"/>
          <w:bCs w:val="0"/>
          <w:sz w:val="24"/>
          <w:szCs w:val="28"/>
        </w:rPr>
        <w:t>Федерации «О защите прав потребителей»</w:t>
      </w:r>
      <w:r w:rsidRPr="006A038A">
        <w:rPr>
          <w:rStyle w:val="FontStyle36"/>
          <w:b w:val="0"/>
          <w:bCs w:val="0"/>
          <w:sz w:val="24"/>
          <w:szCs w:val="28"/>
        </w:rPr>
        <w:t>;</w:t>
      </w:r>
    </w:p>
    <w:p w:rsidR="006217C3" w:rsidRPr="006A038A" w:rsidRDefault="00136A2F" w:rsidP="00BC584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Законом Российской Федерации «</w:t>
      </w:r>
      <w:r w:rsidR="006217C3" w:rsidRPr="006A038A">
        <w:rPr>
          <w:rStyle w:val="FontStyle36"/>
          <w:b w:val="0"/>
          <w:bCs w:val="0"/>
          <w:sz w:val="24"/>
          <w:szCs w:val="28"/>
        </w:rPr>
        <w:t>О</w:t>
      </w:r>
      <w:r w:rsidRPr="006A038A">
        <w:rPr>
          <w:rStyle w:val="FontStyle36"/>
          <w:b w:val="0"/>
          <w:bCs w:val="0"/>
          <w:sz w:val="24"/>
          <w:szCs w:val="28"/>
        </w:rPr>
        <w:t xml:space="preserve"> благотворительной деятельности»</w:t>
      </w:r>
      <w:r w:rsidR="006217C3" w:rsidRPr="006A038A">
        <w:rPr>
          <w:rStyle w:val="FontStyle36"/>
          <w:b w:val="0"/>
          <w:bCs w:val="0"/>
          <w:sz w:val="24"/>
          <w:szCs w:val="28"/>
        </w:rPr>
        <w:t>;</w:t>
      </w:r>
      <w:r w:rsidR="006217C3" w:rsidRPr="006A038A">
        <w:rPr>
          <w:rFonts w:ascii="Times New Roman" w:hAnsi="Times New Roman" w:cs="Times New Roman"/>
          <w:szCs w:val="28"/>
        </w:rPr>
        <w:t xml:space="preserve"> </w:t>
      </w:r>
    </w:p>
    <w:p w:rsidR="006217C3" w:rsidRPr="006A038A" w:rsidRDefault="006217C3" w:rsidP="00BC584B">
      <w:pPr>
        <w:pStyle w:val="a3"/>
        <w:numPr>
          <w:ilvl w:val="0"/>
          <w:numId w:val="2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Федеральным законом «О некоммерческих организациях»;</w:t>
      </w:r>
    </w:p>
    <w:p w:rsidR="006217C3" w:rsidRPr="006A038A" w:rsidRDefault="006217C3" w:rsidP="00BC584B">
      <w:pPr>
        <w:pStyle w:val="a3"/>
        <w:numPr>
          <w:ilvl w:val="0"/>
          <w:numId w:val="2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Федеральным законом «Об общественных организациях»;</w:t>
      </w:r>
    </w:p>
    <w:p w:rsidR="006217C3" w:rsidRPr="006A038A" w:rsidRDefault="006217C3" w:rsidP="00BC584B">
      <w:pPr>
        <w:pStyle w:val="a3"/>
        <w:numPr>
          <w:ilvl w:val="0"/>
          <w:numId w:val="2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Гражданским Кодексом Российской Федерации; </w:t>
      </w:r>
    </w:p>
    <w:p w:rsidR="006217C3" w:rsidRPr="006A038A" w:rsidRDefault="006217C3" w:rsidP="00BC584B">
      <w:pPr>
        <w:pStyle w:val="a3"/>
        <w:numPr>
          <w:ilvl w:val="0"/>
          <w:numId w:val="2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указами и распоряжениями Президента Российской Федерации, Правительства Российской Федерации;</w:t>
      </w:r>
    </w:p>
    <w:p w:rsidR="006217C3" w:rsidRPr="006A038A" w:rsidRDefault="006217C3" w:rsidP="00BC584B">
      <w:pPr>
        <w:pStyle w:val="a3"/>
        <w:numPr>
          <w:ilvl w:val="0"/>
          <w:numId w:val="2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нормативно-правовыми актами Министерства образования и науки Российской </w:t>
      </w:r>
      <w:r w:rsidRPr="006A038A">
        <w:rPr>
          <w:rStyle w:val="FontStyle36"/>
          <w:b w:val="0"/>
          <w:bCs w:val="0"/>
          <w:sz w:val="24"/>
          <w:szCs w:val="28"/>
        </w:rPr>
        <w:lastRenderedPageBreak/>
        <w:t>Федерации;</w:t>
      </w:r>
    </w:p>
    <w:p w:rsidR="006217C3" w:rsidRPr="006A038A" w:rsidRDefault="006217C3" w:rsidP="00BC584B">
      <w:pPr>
        <w:pStyle w:val="a3"/>
        <w:numPr>
          <w:ilvl w:val="0"/>
          <w:numId w:val="2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приказами и распоряжениями органов управления образования;</w:t>
      </w:r>
    </w:p>
    <w:p w:rsidR="006217C3" w:rsidRPr="006A038A" w:rsidRDefault="006217C3" w:rsidP="00BC584B">
      <w:pPr>
        <w:pStyle w:val="a3"/>
        <w:numPr>
          <w:ilvl w:val="0"/>
          <w:numId w:val="2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Уставом Учреждения  и настоящим Положением.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1.6. Настоящее Положение принимается решением Совета Учреждения и утверждается директором Учреждения.</w:t>
      </w:r>
      <w:r w:rsidRPr="006A038A">
        <w:rPr>
          <w:rFonts w:ascii="Times New Roman" w:hAnsi="Times New Roman" w:cs="Times New Roman"/>
          <w:szCs w:val="28"/>
        </w:rPr>
        <w:t xml:space="preserve"> </w:t>
      </w:r>
      <w:r w:rsidRPr="006A038A">
        <w:rPr>
          <w:rStyle w:val="FontStyle36"/>
          <w:b w:val="0"/>
          <w:bCs w:val="0"/>
          <w:sz w:val="24"/>
          <w:szCs w:val="28"/>
        </w:rPr>
        <w:t>Представитель Попечительского совета может участвовать в работе педагогического совета с решающим голосом.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1.7. Настоящее Положение является локальным нормативным актом, регламентирующим деятельность Попечительского совета Учреждения.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1.8. </w:t>
      </w:r>
      <w:r w:rsidR="00B001B5" w:rsidRPr="006A038A">
        <w:rPr>
          <w:rStyle w:val="FontStyle36"/>
          <w:b w:val="0"/>
          <w:bCs w:val="0"/>
          <w:sz w:val="24"/>
          <w:szCs w:val="28"/>
        </w:rPr>
        <w:t xml:space="preserve"> </w:t>
      </w:r>
      <w:r w:rsidRPr="006A038A">
        <w:rPr>
          <w:rStyle w:val="FontStyle36"/>
          <w:b w:val="0"/>
          <w:bCs w:val="0"/>
          <w:sz w:val="24"/>
          <w:szCs w:val="28"/>
        </w:rPr>
        <w:t>Положение о Попечительском совете принимается на неопределенный срок. Изменения и дополнения к Положению принимаются в новой редакции Положения решени</w:t>
      </w:r>
      <w:r w:rsidR="00F3309B" w:rsidRPr="006A038A">
        <w:rPr>
          <w:rStyle w:val="FontStyle36"/>
          <w:b w:val="0"/>
          <w:bCs w:val="0"/>
          <w:sz w:val="24"/>
          <w:szCs w:val="28"/>
        </w:rPr>
        <w:t>ем Совета Учреждения и утверждаю</w:t>
      </w:r>
      <w:r w:rsidRPr="006A038A">
        <w:rPr>
          <w:rStyle w:val="FontStyle36"/>
          <w:b w:val="0"/>
          <w:bCs w:val="0"/>
          <w:sz w:val="24"/>
          <w:szCs w:val="28"/>
        </w:rPr>
        <w:t>тся директором Учреждения. После принятия новой редакции Положения предыдущая редакция утрачивает силу.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1.9. Попечительский совет привлекает внебюджетные средства за счёт добровольных пожертвований, благотворительных и спонсорских взносов предприятий и частных лиц и иных предусмотренных законом источников на счёт образовательного учреждения.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</w:p>
    <w:p w:rsidR="00BC584B" w:rsidRPr="00BC07A6" w:rsidRDefault="006217C3" w:rsidP="00BC07A6">
      <w:pPr>
        <w:spacing w:line="276" w:lineRule="auto"/>
        <w:jc w:val="center"/>
        <w:rPr>
          <w:rStyle w:val="FontStyle36"/>
          <w:bCs w:val="0"/>
          <w:sz w:val="24"/>
          <w:szCs w:val="28"/>
        </w:rPr>
      </w:pPr>
      <w:r w:rsidRPr="006A038A">
        <w:rPr>
          <w:rStyle w:val="FontStyle36"/>
          <w:bCs w:val="0"/>
          <w:sz w:val="24"/>
          <w:szCs w:val="28"/>
        </w:rPr>
        <w:t>2.</w:t>
      </w:r>
      <w:r w:rsidRPr="006A038A">
        <w:rPr>
          <w:rStyle w:val="FontStyle36"/>
          <w:b w:val="0"/>
          <w:bCs w:val="0"/>
          <w:sz w:val="24"/>
          <w:szCs w:val="28"/>
        </w:rPr>
        <w:t xml:space="preserve"> </w:t>
      </w:r>
      <w:r w:rsidRPr="006A038A">
        <w:rPr>
          <w:rStyle w:val="FontStyle36"/>
          <w:bCs w:val="0"/>
          <w:sz w:val="24"/>
          <w:szCs w:val="28"/>
        </w:rPr>
        <w:t>Состав Попечительского совета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2.1. В Состав Попечительского совета входят:</w:t>
      </w:r>
    </w:p>
    <w:p w:rsidR="006217C3" w:rsidRPr="00BC07A6" w:rsidRDefault="006217C3" w:rsidP="00BC07A6">
      <w:pPr>
        <w:pStyle w:val="a3"/>
        <w:numPr>
          <w:ilvl w:val="0"/>
          <w:numId w:val="8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BC07A6">
        <w:rPr>
          <w:rStyle w:val="FontStyle36"/>
          <w:b w:val="0"/>
          <w:bCs w:val="0"/>
          <w:sz w:val="24"/>
          <w:szCs w:val="28"/>
        </w:rPr>
        <w:t>представители муниципальной власти;</w:t>
      </w:r>
    </w:p>
    <w:p w:rsidR="006217C3" w:rsidRPr="00BC07A6" w:rsidRDefault="006217C3" w:rsidP="00BC07A6">
      <w:pPr>
        <w:pStyle w:val="a3"/>
        <w:numPr>
          <w:ilvl w:val="0"/>
          <w:numId w:val="8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BC07A6">
        <w:rPr>
          <w:rStyle w:val="FontStyle36"/>
          <w:b w:val="0"/>
          <w:bCs w:val="0"/>
          <w:sz w:val="24"/>
          <w:szCs w:val="28"/>
        </w:rPr>
        <w:t>представители Отдела образования;</w:t>
      </w:r>
    </w:p>
    <w:p w:rsidR="006217C3" w:rsidRPr="00BC07A6" w:rsidRDefault="006217C3" w:rsidP="00BC07A6">
      <w:pPr>
        <w:pStyle w:val="a3"/>
        <w:numPr>
          <w:ilvl w:val="0"/>
          <w:numId w:val="8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BC07A6">
        <w:rPr>
          <w:rStyle w:val="FontStyle36"/>
          <w:b w:val="0"/>
          <w:bCs w:val="0"/>
          <w:sz w:val="24"/>
          <w:szCs w:val="28"/>
        </w:rPr>
        <w:t>представители общественных организаций;</w:t>
      </w:r>
    </w:p>
    <w:p w:rsidR="006217C3" w:rsidRPr="00BC07A6" w:rsidRDefault="006217C3" w:rsidP="00BC07A6">
      <w:pPr>
        <w:pStyle w:val="a3"/>
        <w:numPr>
          <w:ilvl w:val="0"/>
          <w:numId w:val="8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BC07A6">
        <w:rPr>
          <w:rStyle w:val="FontStyle36"/>
          <w:b w:val="0"/>
          <w:bCs w:val="0"/>
          <w:sz w:val="24"/>
          <w:szCs w:val="28"/>
        </w:rPr>
        <w:t>спонсоры и меценаты;</w:t>
      </w:r>
    </w:p>
    <w:p w:rsidR="006217C3" w:rsidRPr="00BC07A6" w:rsidRDefault="006217C3" w:rsidP="00BC07A6">
      <w:pPr>
        <w:pStyle w:val="a3"/>
        <w:numPr>
          <w:ilvl w:val="0"/>
          <w:numId w:val="8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BC07A6">
        <w:rPr>
          <w:rStyle w:val="FontStyle36"/>
          <w:b w:val="0"/>
          <w:bCs w:val="0"/>
          <w:sz w:val="24"/>
          <w:szCs w:val="28"/>
        </w:rPr>
        <w:t>деятели науки;</w:t>
      </w:r>
    </w:p>
    <w:p w:rsidR="006217C3" w:rsidRPr="00BC07A6" w:rsidRDefault="006217C3" w:rsidP="00BC07A6">
      <w:pPr>
        <w:pStyle w:val="a3"/>
        <w:numPr>
          <w:ilvl w:val="0"/>
          <w:numId w:val="8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BC07A6">
        <w:rPr>
          <w:rStyle w:val="FontStyle36"/>
          <w:b w:val="0"/>
          <w:bCs w:val="0"/>
          <w:sz w:val="24"/>
          <w:szCs w:val="28"/>
        </w:rPr>
        <w:t>представители родительской общественности и педагогического совета.</w:t>
      </w:r>
    </w:p>
    <w:p w:rsidR="006217C3" w:rsidRPr="006A038A" w:rsidRDefault="008A3621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2.2. </w:t>
      </w:r>
      <w:r w:rsidR="006217C3" w:rsidRPr="006A038A">
        <w:rPr>
          <w:rStyle w:val="FontStyle36"/>
          <w:b w:val="0"/>
          <w:bCs w:val="0"/>
          <w:sz w:val="24"/>
          <w:szCs w:val="28"/>
        </w:rPr>
        <w:t>Персональный состав Попечительского совета формируется администрацией образовательного учреждения с учётом рекомендации общего собрания образовательного учреждения.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2.3. Председатель Попечительского совета избирается на заседании Попечительского совета образовательного учреждения. Срок полномочий председателя ограничивается сроком его управления в Попечительском совете.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2.4. Директор образовательного учреждения не входит в состав Попечительского совета, но имеет право принимать участие в его заседаниях с правом совещательного голоса.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</w:p>
    <w:p w:rsidR="006217C3" w:rsidRPr="00BC07A6" w:rsidRDefault="006217C3" w:rsidP="00BC07A6">
      <w:pPr>
        <w:spacing w:line="276" w:lineRule="auto"/>
        <w:jc w:val="center"/>
        <w:rPr>
          <w:rStyle w:val="FontStyle36"/>
          <w:bCs w:val="0"/>
          <w:sz w:val="24"/>
          <w:szCs w:val="28"/>
        </w:rPr>
      </w:pPr>
      <w:r w:rsidRPr="006A038A">
        <w:rPr>
          <w:rStyle w:val="FontStyle36"/>
          <w:bCs w:val="0"/>
          <w:sz w:val="24"/>
          <w:szCs w:val="28"/>
        </w:rPr>
        <w:t>3.</w:t>
      </w:r>
      <w:r w:rsidRPr="006A038A">
        <w:rPr>
          <w:rStyle w:val="FontStyle36"/>
          <w:b w:val="0"/>
          <w:bCs w:val="0"/>
          <w:sz w:val="24"/>
          <w:szCs w:val="28"/>
        </w:rPr>
        <w:t xml:space="preserve"> </w:t>
      </w:r>
      <w:r w:rsidRPr="006A038A">
        <w:rPr>
          <w:rStyle w:val="FontStyle36"/>
          <w:bCs w:val="0"/>
          <w:sz w:val="24"/>
          <w:szCs w:val="28"/>
        </w:rPr>
        <w:t>Задачи Попечительского совета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3.1. Содействие объединению усилий организаций и граждан в осуществлении финансовой, материальной и иных видов поддержки Учреждения.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3.2. Содействие  совершенствованию  материально-технической базы Учреждения, а также улучшению условий деятельности обучающихся и труда работников (привлечение благотворительных и спонсорских средств физических и юридических лиц).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3.3. Участие в формировании заказа на виды и уровни образовательных ус</w:t>
      </w:r>
      <w:r w:rsidR="008A3621" w:rsidRPr="006A038A">
        <w:rPr>
          <w:rStyle w:val="FontStyle36"/>
          <w:b w:val="0"/>
          <w:bCs w:val="0"/>
          <w:sz w:val="24"/>
          <w:szCs w:val="28"/>
        </w:rPr>
        <w:t>луг, предлагаемых уча</w:t>
      </w:r>
      <w:r w:rsidRPr="006A038A">
        <w:rPr>
          <w:rStyle w:val="FontStyle36"/>
          <w:b w:val="0"/>
          <w:bCs w:val="0"/>
          <w:sz w:val="24"/>
          <w:szCs w:val="28"/>
        </w:rPr>
        <w:t xml:space="preserve">щимся. 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3.4. Оказание Учреждению помощи нематериального характера (интеллектуального, правового, культурного, информационного и т.п.). 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3.5. Участие в разработке Программы развития Учреждения</w:t>
      </w:r>
      <w:r w:rsidR="008A3621" w:rsidRPr="006A038A">
        <w:rPr>
          <w:rStyle w:val="FontStyle36"/>
          <w:b w:val="0"/>
          <w:bCs w:val="0"/>
          <w:sz w:val="24"/>
          <w:szCs w:val="28"/>
        </w:rPr>
        <w:t>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3.6. Осуществление иной деятельности в рамках компетенции Попечительского совета.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lastRenderedPageBreak/>
        <w:t>3.7. Содействие в организации массовой, спорт</w:t>
      </w:r>
      <w:r w:rsidR="008A3621" w:rsidRPr="006A038A">
        <w:rPr>
          <w:rStyle w:val="FontStyle36"/>
          <w:b w:val="0"/>
          <w:bCs w:val="0"/>
          <w:sz w:val="24"/>
          <w:szCs w:val="28"/>
        </w:rPr>
        <w:t>ивно-оздоровительной работы с уча</w:t>
      </w:r>
      <w:r w:rsidRPr="006A038A">
        <w:rPr>
          <w:rStyle w:val="FontStyle36"/>
          <w:b w:val="0"/>
          <w:bCs w:val="0"/>
          <w:sz w:val="24"/>
          <w:szCs w:val="28"/>
        </w:rPr>
        <w:t xml:space="preserve">щимися. </w:t>
      </w:r>
    </w:p>
    <w:p w:rsidR="006A038A" w:rsidRPr="006A038A" w:rsidRDefault="006A038A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</w:p>
    <w:p w:rsidR="006217C3" w:rsidRPr="00BC07A6" w:rsidRDefault="006217C3" w:rsidP="00BC07A6">
      <w:pPr>
        <w:spacing w:line="276" w:lineRule="auto"/>
        <w:jc w:val="center"/>
        <w:rPr>
          <w:rStyle w:val="FontStyle36"/>
          <w:bCs w:val="0"/>
          <w:sz w:val="24"/>
          <w:szCs w:val="28"/>
        </w:rPr>
      </w:pPr>
      <w:r w:rsidRPr="006A038A">
        <w:rPr>
          <w:rStyle w:val="FontStyle36"/>
          <w:bCs w:val="0"/>
          <w:sz w:val="24"/>
          <w:szCs w:val="28"/>
        </w:rPr>
        <w:t>4. Компетенция Попечительского совета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4.1.</w:t>
      </w:r>
      <w:r w:rsidRPr="006A038A">
        <w:rPr>
          <w:rFonts w:ascii="Times New Roman" w:hAnsi="Times New Roman" w:cs="Times New Roman"/>
          <w:szCs w:val="28"/>
        </w:rPr>
        <w:t xml:space="preserve"> </w:t>
      </w:r>
      <w:r w:rsidRPr="006A038A">
        <w:rPr>
          <w:rStyle w:val="FontStyle36"/>
          <w:b w:val="0"/>
          <w:bCs w:val="0"/>
          <w:sz w:val="24"/>
          <w:szCs w:val="28"/>
        </w:rPr>
        <w:t>Осуществление общественного контроля за использованием целевых взносов и добровольных пожертвований юридических и физических лиц на нужды образовательного учреждения.</w:t>
      </w:r>
    </w:p>
    <w:p w:rsidR="006217C3" w:rsidRPr="006A038A" w:rsidRDefault="00BC584B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>
        <w:rPr>
          <w:rStyle w:val="FontStyle36"/>
          <w:b w:val="0"/>
          <w:bCs w:val="0"/>
          <w:sz w:val="24"/>
          <w:szCs w:val="28"/>
        </w:rPr>
        <w:t xml:space="preserve">4.2. </w:t>
      </w:r>
      <w:r w:rsidR="006217C3" w:rsidRPr="006A038A">
        <w:rPr>
          <w:rStyle w:val="FontStyle36"/>
          <w:b w:val="0"/>
          <w:bCs w:val="0"/>
          <w:sz w:val="24"/>
          <w:szCs w:val="28"/>
        </w:rPr>
        <w:t>Содействие привлечению финансовых и иных ресурсов для обеспечения функционирования и развития образовательного учреждения.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4.3.</w:t>
      </w:r>
      <w:r w:rsidR="008A3621" w:rsidRPr="006A038A">
        <w:rPr>
          <w:rStyle w:val="FontStyle36"/>
          <w:b w:val="0"/>
          <w:bCs w:val="0"/>
          <w:sz w:val="24"/>
          <w:szCs w:val="28"/>
        </w:rPr>
        <w:t xml:space="preserve"> </w:t>
      </w:r>
      <w:r w:rsidRPr="006A038A">
        <w:rPr>
          <w:rStyle w:val="FontStyle36"/>
          <w:b w:val="0"/>
          <w:bCs w:val="0"/>
          <w:sz w:val="24"/>
          <w:szCs w:val="28"/>
        </w:rPr>
        <w:t xml:space="preserve"> Принятие  мер по укреплению связей с предприятиями и организациями района, города.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4.4. Совершенствование материально-технической базы образовательного учреждения, содействие благоустройству его помещений и территории.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4.5. Оказание помощи малоимущим учащимся и одарённым детям.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4.6. Содействие в разработке и реализации и</w:t>
      </w:r>
      <w:r w:rsidR="00783F07" w:rsidRPr="006A038A">
        <w:rPr>
          <w:rStyle w:val="FontStyle36"/>
          <w:b w:val="0"/>
          <w:bCs w:val="0"/>
          <w:sz w:val="24"/>
          <w:szCs w:val="28"/>
        </w:rPr>
        <w:t xml:space="preserve">нновационных проектов </w:t>
      </w:r>
      <w:r w:rsidRPr="006A038A">
        <w:rPr>
          <w:rStyle w:val="FontStyle36"/>
          <w:b w:val="0"/>
          <w:bCs w:val="0"/>
          <w:sz w:val="24"/>
          <w:szCs w:val="28"/>
        </w:rPr>
        <w:t>педагогических работников образовательного учреждения.</w:t>
      </w:r>
    </w:p>
    <w:p w:rsidR="006217C3" w:rsidRPr="006A038A" w:rsidRDefault="00BC584B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>
        <w:rPr>
          <w:rStyle w:val="FontStyle36"/>
          <w:b w:val="0"/>
          <w:bCs w:val="0"/>
          <w:sz w:val="24"/>
          <w:szCs w:val="28"/>
        </w:rPr>
        <w:t xml:space="preserve">4.7. Внесение предложений администрации </w:t>
      </w:r>
      <w:r w:rsidR="006217C3" w:rsidRPr="006A038A">
        <w:rPr>
          <w:rStyle w:val="FontStyle36"/>
          <w:b w:val="0"/>
          <w:bCs w:val="0"/>
          <w:sz w:val="24"/>
          <w:szCs w:val="28"/>
        </w:rPr>
        <w:t>образовательного учреждения по совершенствованию его деятельности и управления им.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4.8. Информирование администрации о выявленных нарушениях в финансово-хозяйственной деятельности Учреждения.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</w:p>
    <w:p w:rsidR="00BC584B" w:rsidRPr="00BC07A6" w:rsidRDefault="006217C3" w:rsidP="00BC07A6">
      <w:pPr>
        <w:spacing w:line="276" w:lineRule="auto"/>
        <w:jc w:val="center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Cs w:val="0"/>
          <w:sz w:val="24"/>
          <w:szCs w:val="28"/>
        </w:rPr>
        <w:t>5. Права и обязанности Попечительского совета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5.1.</w:t>
      </w:r>
      <w:r w:rsidR="008A3621" w:rsidRPr="006A038A">
        <w:rPr>
          <w:rStyle w:val="FontStyle36"/>
          <w:b w:val="0"/>
          <w:bCs w:val="0"/>
          <w:sz w:val="24"/>
          <w:szCs w:val="28"/>
        </w:rPr>
        <w:t xml:space="preserve"> </w:t>
      </w:r>
      <w:r w:rsidRPr="006A038A">
        <w:rPr>
          <w:rStyle w:val="FontStyle36"/>
          <w:b w:val="0"/>
          <w:bCs w:val="0"/>
          <w:sz w:val="24"/>
          <w:szCs w:val="28"/>
        </w:rPr>
        <w:t xml:space="preserve"> Попечительский совет заслушивает  отчёты директора об использовании образовательным учреждением финансовых средств, предоставляемых Попечительским советом для развития материально-технической базы образовательного учреждения.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5.2. </w:t>
      </w:r>
      <w:r w:rsidR="008A3621" w:rsidRPr="006A038A">
        <w:rPr>
          <w:rStyle w:val="FontStyle36"/>
          <w:b w:val="0"/>
          <w:bCs w:val="0"/>
          <w:sz w:val="24"/>
          <w:szCs w:val="28"/>
        </w:rPr>
        <w:t xml:space="preserve"> </w:t>
      </w:r>
      <w:r w:rsidRPr="006A038A">
        <w:rPr>
          <w:rStyle w:val="FontStyle36"/>
          <w:b w:val="0"/>
          <w:bCs w:val="0"/>
          <w:sz w:val="24"/>
          <w:szCs w:val="28"/>
        </w:rPr>
        <w:t>По итогам рассматриваемых вопросов Попечительский совет принимает решения, которые доводятся до сведения администрации образовательного учреждения и Педагогического совета.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5.3. Попечительский совет несёт ответственность за целевое и эффективное использование внебюджетных средств в интересах развития образовательного учреждения.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5.4. Попечительский совет периодически </w:t>
      </w:r>
      <w:proofErr w:type="gramStart"/>
      <w:r w:rsidRPr="006A038A">
        <w:rPr>
          <w:rStyle w:val="FontStyle36"/>
          <w:b w:val="0"/>
          <w:bCs w:val="0"/>
          <w:sz w:val="24"/>
          <w:szCs w:val="28"/>
        </w:rPr>
        <w:t>отчитывается о</w:t>
      </w:r>
      <w:proofErr w:type="gramEnd"/>
      <w:r w:rsidRPr="006A038A">
        <w:rPr>
          <w:rStyle w:val="FontStyle36"/>
          <w:b w:val="0"/>
          <w:bCs w:val="0"/>
          <w:sz w:val="24"/>
          <w:szCs w:val="28"/>
        </w:rPr>
        <w:t xml:space="preserve"> своей деятельности на совете Учреждения.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5.5. Попечительский совет несет ответственность</w:t>
      </w:r>
      <w:r w:rsidR="008A3621" w:rsidRPr="006A038A">
        <w:rPr>
          <w:rStyle w:val="FontStyle36"/>
          <w:b w:val="0"/>
          <w:bCs w:val="0"/>
          <w:sz w:val="24"/>
          <w:szCs w:val="28"/>
        </w:rPr>
        <w:t xml:space="preserve"> </w:t>
      </w:r>
      <w:proofErr w:type="gramStart"/>
      <w:r w:rsidR="008A3621" w:rsidRPr="006A038A">
        <w:rPr>
          <w:rStyle w:val="FontStyle36"/>
          <w:b w:val="0"/>
          <w:bCs w:val="0"/>
          <w:sz w:val="24"/>
          <w:szCs w:val="28"/>
        </w:rPr>
        <w:t>за</w:t>
      </w:r>
      <w:proofErr w:type="gramEnd"/>
      <w:r w:rsidRPr="006A038A">
        <w:rPr>
          <w:rStyle w:val="FontStyle36"/>
          <w:b w:val="0"/>
          <w:bCs w:val="0"/>
          <w:sz w:val="24"/>
          <w:szCs w:val="28"/>
        </w:rPr>
        <w:t>:</w:t>
      </w:r>
    </w:p>
    <w:p w:rsidR="006217C3" w:rsidRPr="006A038A" w:rsidRDefault="006217C3" w:rsidP="00BC584B">
      <w:pPr>
        <w:pStyle w:val="a3"/>
        <w:numPr>
          <w:ilvl w:val="0"/>
          <w:numId w:val="4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соблюдение в процессе осуществления собственной деятельности законодательства Российской Федерации;</w:t>
      </w:r>
    </w:p>
    <w:p w:rsidR="006217C3" w:rsidRPr="006A038A" w:rsidRDefault="006217C3" w:rsidP="00BC584B">
      <w:pPr>
        <w:pStyle w:val="a3"/>
        <w:numPr>
          <w:ilvl w:val="0"/>
          <w:numId w:val="4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соблюдение гарантий прав участников образовательного процесса;</w:t>
      </w:r>
    </w:p>
    <w:p w:rsidR="006217C3" w:rsidRPr="006A038A" w:rsidRDefault="006217C3" w:rsidP="00BC584B">
      <w:pPr>
        <w:pStyle w:val="a3"/>
        <w:numPr>
          <w:ilvl w:val="0"/>
          <w:numId w:val="4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компетентность принимаемых решений;</w:t>
      </w:r>
    </w:p>
    <w:p w:rsidR="006217C3" w:rsidRPr="006A038A" w:rsidRDefault="006217C3" w:rsidP="00BC584B">
      <w:pPr>
        <w:pStyle w:val="a3"/>
        <w:numPr>
          <w:ilvl w:val="0"/>
          <w:numId w:val="4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развитие принципов общественно-государственного управления и самоуправления образовательной деятельностью; </w:t>
      </w:r>
    </w:p>
    <w:p w:rsidR="006217C3" w:rsidRPr="006A038A" w:rsidRDefault="006217C3" w:rsidP="00BC584B">
      <w:pPr>
        <w:pStyle w:val="a3"/>
        <w:numPr>
          <w:ilvl w:val="0"/>
          <w:numId w:val="4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упрочение авторитета Учреждения. 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</w:p>
    <w:p w:rsidR="008A3621" w:rsidRPr="00BC07A6" w:rsidRDefault="006217C3" w:rsidP="00BC07A6">
      <w:pPr>
        <w:spacing w:line="276" w:lineRule="auto"/>
        <w:jc w:val="center"/>
        <w:rPr>
          <w:rStyle w:val="FontStyle36"/>
          <w:bCs w:val="0"/>
          <w:sz w:val="24"/>
          <w:szCs w:val="28"/>
        </w:rPr>
      </w:pPr>
      <w:r w:rsidRPr="006A038A">
        <w:rPr>
          <w:rStyle w:val="FontStyle36"/>
          <w:bCs w:val="0"/>
          <w:sz w:val="24"/>
          <w:szCs w:val="28"/>
        </w:rPr>
        <w:t>6. Организация и порядок работы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6.1. Срок полномочий Попечительского совета – 2 года. 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6.2</w:t>
      </w:r>
      <w:r w:rsidR="008A3621" w:rsidRPr="006A038A">
        <w:rPr>
          <w:rStyle w:val="FontStyle36"/>
          <w:b w:val="0"/>
          <w:bCs w:val="0"/>
          <w:sz w:val="24"/>
          <w:szCs w:val="28"/>
        </w:rPr>
        <w:t>.</w:t>
      </w:r>
      <w:r w:rsidRPr="006A038A">
        <w:rPr>
          <w:rStyle w:val="FontStyle36"/>
          <w:b w:val="0"/>
          <w:bCs w:val="0"/>
          <w:sz w:val="24"/>
          <w:szCs w:val="28"/>
        </w:rPr>
        <w:t xml:space="preserve"> Попечительский совет проводит заседания не менее четырёх раз в год.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6.3.</w:t>
      </w:r>
      <w:r w:rsidR="008A3621" w:rsidRPr="006A038A">
        <w:rPr>
          <w:rStyle w:val="FontStyle36"/>
          <w:b w:val="0"/>
          <w:bCs w:val="0"/>
          <w:sz w:val="24"/>
          <w:szCs w:val="28"/>
        </w:rPr>
        <w:t xml:space="preserve"> </w:t>
      </w:r>
      <w:r w:rsidRPr="006A038A">
        <w:rPr>
          <w:rStyle w:val="FontStyle36"/>
          <w:b w:val="0"/>
          <w:bCs w:val="0"/>
          <w:sz w:val="24"/>
          <w:szCs w:val="28"/>
        </w:rPr>
        <w:t xml:space="preserve"> Решения Попечительского совета принимаются большинством голосов.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6.4. </w:t>
      </w:r>
      <w:r w:rsidR="008A3621" w:rsidRPr="006A038A">
        <w:rPr>
          <w:rStyle w:val="FontStyle36"/>
          <w:b w:val="0"/>
          <w:bCs w:val="0"/>
          <w:sz w:val="24"/>
          <w:szCs w:val="28"/>
        </w:rPr>
        <w:t xml:space="preserve"> </w:t>
      </w:r>
      <w:r w:rsidRPr="006A038A">
        <w:rPr>
          <w:rStyle w:val="FontStyle36"/>
          <w:b w:val="0"/>
          <w:bCs w:val="0"/>
          <w:sz w:val="24"/>
          <w:szCs w:val="28"/>
        </w:rPr>
        <w:t xml:space="preserve">Заседание попечительского совета считается состоявшимся, если на нем присутствуют не менее двух третей от его состава, включая председателя. 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6.5. Решения Попечительского совета считаются принятыми, если за них проголосовало свыше </w:t>
      </w:r>
      <w:r w:rsidRPr="006A038A">
        <w:rPr>
          <w:rStyle w:val="FontStyle36"/>
          <w:b w:val="0"/>
          <w:bCs w:val="0"/>
          <w:sz w:val="24"/>
          <w:szCs w:val="28"/>
        </w:rPr>
        <w:lastRenderedPageBreak/>
        <w:t>50% его членов, участвующих в заседании, плюс один голос.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6.6. Председатель Попечительского совета:</w:t>
      </w:r>
    </w:p>
    <w:p w:rsidR="006217C3" w:rsidRPr="006A038A" w:rsidRDefault="006217C3" w:rsidP="00BC584B">
      <w:pPr>
        <w:pStyle w:val="a3"/>
        <w:numPr>
          <w:ilvl w:val="0"/>
          <w:numId w:val="5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организует работу Попечительского совета;</w:t>
      </w:r>
    </w:p>
    <w:p w:rsidR="006217C3" w:rsidRPr="006A038A" w:rsidRDefault="006217C3" w:rsidP="00BC584B">
      <w:pPr>
        <w:pStyle w:val="a3"/>
        <w:numPr>
          <w:ilvl w:val="0"/>
          <w:numId w:val="5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принимает меры по исполнению решений Попечительского совета;</w:t>
      </w:r>
    </w:p>
    <w:p w:rsidR="006217C3" w:rsidRPr="006A038A" w:rsidRDefault="006217C3" w:rsidP="00BC584B">
      <w:pPr>
        <w:pStyle w:val="a3"/>
        <w:numPr>
          <w:ilvl w:val="0"/>
          <w:numId w:val="5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ведет заседания Попечительского совета; </w:t>
      </w:r>
    </w:p>
    <w:p w:rsidR="006217C3" w:rsidRPr="006A038A" w:rsidRDefault="006217C3" w:rsidP="00BC584B">
      <w:pPr>
        <w:pStyle w:val="a3"/>
        <w:numPr>
          <w:ilvl w:val="0"/>
          <w:numId w:val="5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подписывает от имени Попечительского совета протоколы его заседаний, ведомости и прочую исполнительную и отчетную документацию;</w:t>
      </w:r>
    </w:p>
    <w:p w:rsidR="006217C3" w:rsidRPr="006A038A" w:rsidRDefault="006217C3" w:rsidP="00BC584B">
      <w:pPr>
        <w:pStyle w:val="a3"/>
        <w:numPr>
          <w:ilvl w:val="0"/>
          <w:numId w:val="5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дает поручения членам Попечительского совета;</w:t>
      </w:r>
    </w:p>
    <w:p w:rsidR="006217C3" w:rsidRPr="006A038A" w:rsidRDefault="006217C3" w:rsidP="00BC584B">
      <w:pPr>
        <w:pStyle w:val="a3"/>
        <w:numPr>
          <w:ilvl w:val="0"/>
          <w:numId w:val="5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отчитывается от имени Попечительского совета о его работе на собрании членов Попечительского совета.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6.7. Секретарь Попечительского совета:</w:t>
      </w:r>
    </w:p>
    <w:p w:rsidR="006217C3" w:rsidRPr="006A038A" w:rsidRDefault="006217C3" w:rsidP="00BC584B">
      <w:pPr>
        <w:pStyle w:val="a3"/>
        <w:numPr>
          <w:ilvl w:val="0"/>
          <w:numId w:val="6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ведет протоколы заседаний, фиксирует принятые решения;</w:t>
      </w:r>
    </w:p>
    <w:p w:rsidR="006217C3" w:rsidRPr="006A038A" w:rsidRDefault="006217C3" w:rsidP="00BC584B">
      <w:pPr>
        <w:pStyle w:val="a3"/>
        <w:numPr>
          <w:ilvl w:val="0"/>
          <w:numId w:val="6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осуществляет оперативную связь с членами Попечительского совета;</w:t>
      </w:r>
    </w:p>
    <w:p w:rsidR="006217C3" w:rsidRPr="006A038A" w:rsidRDefault="006217C3" w:rsidP="00BC584B">
      <w:pPr>
        <w:pStyle w:val="a3"/>
        <w:numPr>
          <w:ilvl w:val="0"/>
          <w:numId w:val="6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подписывает протоколы заседаний;</w:t>
      </w:r>
    </w:p>
    <w:p w:rsidR="006217C3" w:rsidRPr="006A038A" w:rsidRDefault="006217C3" w:rsidP="00BC584B">
      <w:pPr>
        <w:pStyle w:val="a3"/>
        <w:numPr>
          <w:ilvl w:val="0"/>
          <w:numId w:val="6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отвечает за сохранность документации Попечительского совета Учреждения.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6.8. Члены Попечительского совета:</w:t>
      </w:r>
    </w:p>
    <w:p w:rsidR="006217C3" w:rsidRPr="006A038A" w:rsidRDefault="006217C3" w:rsidP="00BC584B">
      <w:pPr>
        <w:pStyle w:val="a3"/>
        <w:numPr>
          <w:ilvl w:val="0"/>
          <w:numId w:val="7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действуют в интересах всех субъектов образовательной деятельности Учреждения;</w:t>
      </w:r>
    </w:p>
    <w:p w:rsidR="006217C3" w:rsidRPr="006A038A" w:rsidRDefault="006217C3" w:rsidP="00BC584B">
      <w:pPr>
        <w:pStyle w:val="a3"/>
        <w:numPr>
          <w:ilvl w:val="0"/>
          <w:numId w:val="7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наделяются полномочиями со дня избрания в Попечительский совет Учреждения и прекращают свою деятельность до выборов нового состава Попечительского совета;</w:t>
      </w:r>
    </w:p>
    <w:p w:rsidR="006217C3" w:rsidRPr="006A038A" w:rsidRDefault="006217C3" w:rsidP="00BC584B">
      <w:pPr>
        <w:pStyle w:val="a3"/>
        <w:numPr>
          <w:ilvl w:val="0"/>
          <w:numId w:val="7"/>
        </w:num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обладают правом досрочно прекратить свои полномочия по собственному желанию после переизбрания.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Cs w:val="0"/>
          <w:sz w:val="24"/>
          <w:szCs w:val="28"/>
        </w:rPr>
      </w:pPr>
    </w:p>
    <w:p w:rsidR="006217C3" w:rsidRPr="00BC07A6" w:rsidRDefault="006217C3" w:rsidP="00BC07A6">
      <w:pPr>
        <w:spacing w:line="276" w:lineRule="auto"/>
        <w:jc w:val="center"/>
        <w:rPr>
          <w:rStyle w:val="FontStyle36"/>
          <w:bCs w:val="0"/>
          <w:sz w:val="24"/>
          <w:szCs w:val="28"/>
        </w:rPr>
      </w:pPr>
      <w:r w:rsidRPr="006A038A">
        <w:rPr>
          <w:rStyle w:val="FontStyle36"/>
          <w:bCs w:val="0"/>
          <w:sz w:val="24"/>
          <w:szCs w:val="28"/>
        </w:rPr>
        <w:t>7. Делопроизводство Попечительского совета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7.1. На заседании Попечительского совета ведётся протокол, подписываемый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председателем и секретарём.</w:t>
      </w:r>
      <w:r w:rsidRPr="006A038A">
        <w:rPr>
          <w:rFonts w:ascii="Times New Roman" w:hAnsi="Times New Roman" w:cs="Times New Roman"/>
          <w:szCs w:val="28"/>
        </w:rPr>
        <w:t xml:space="preserve"> </w:t>
      </w:r>
      <w:r w:rsidRPr="006A038A">
        <w:rPr>
          <w:rStyle w:val="FontStyle36"/>
          <w:b w:val="0"/>
          <w:bCs w:val="0"/>
          <w:sz w:val="24"/>
          <w:szCs w:val="28"/>
        </w:rPr>
        <w:t>Нумерация протоколов ведется от начала учебного года.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7.2. Функции секретаря возлагаются на одного из членов Попечительского совета.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7.3. Документация хранится у председателя Попечительского совета 1 год.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</w:p>
    <w:p w:rsidR="006217C3" w:rsidRPr="00BC07A6" w:rsidRDefault="006217C3" w:rsidP="00BC07A6">
      <w:pPr>
        <w:spacing w:line="276" w:lineRule="auto"/>
        <w:jc w:val="center"/>
        <w:rPr>
          <w:rStyle w:val="FontStyle36"/>
          <w:bCs w:val="0"/>
          <w:sz w:val="24"/>
          <w:szCs w:val="28"/>
        </w:rPr>
      </w:pPr>
      <w:r w:rsidRPr="006A038A">
        <w:rPr>
          <w:rStyle w:val="FontStyle36"/>
          <w:bCs w:val="0"/>
          <w:sz w:val="24"/>
          <w:szCs w:val="28"/>
        </w:rPr>
        <w:t>8. Заключительные положения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>8.1. Изменения и дополнения в настоящее Положение принимаются решением Совета Учреждения и утверждаются директором Учреждения.</w:t>
      </w:r>
    </w:p>
    <w:p w:rsidR="006217C3" w:rsidRPr="006A038A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8.2. Принятие решения о прекращении деятельности Попечительского совета относится к компетенции Совета Учреждения. </w:t>
      </w:r>
    </w:p>
    <w:p w:rsidR="006217C3" w:rsidRDefault="006217C3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r w:rsidRPr="006A038A">
        <w:rPr>
          <w:rStyle w:val="FontStyle36"/>
          <w:b w:val="0"/>
          <w:bCs w:val="0"/>
          <w:sz w:val="24"/>
          <w:szCs w:val="28"/>
        </w:rPr>
        <w:t xml:space="preserve"> </w:t>
      </w:r>
    </w:p>
    <w:p w:rsidR="00BC584B" w:rsidRDefault="00BC584B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</w:p>
    <w:p w:rsidR="00BC584B" w:rsidRPr="006A038A" w:rsidRDefault="00BC584B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</w:p>
    <w:p w:rsidR="006A038A" w:rsidRPr="006A038A" w:rsidRDefault="006A038A" w:rsidP="00BC584B">
      <w:pPr>
        <w:spacing w:line="276" w:lineRule="auto"/>
        <w:jc w:val="both"/>
        <w:rPr>
          <w:rStyle w:val="FontStyle36"/>
          <w:b w:val="0"/>
          <w:bCs w:val="0"/>
          <w:sz w:val="24"/>
          <w:szCs w:val="28"/>
        </w:rPr>
      </w:pPr>
      <w:bookmarkStart w:id="0" w:name="_GoBack"/>
      <w:bookmarkEnd w:id="0"/>
    </w:p>
    <w:p w:rsidR="006A038A" w:rsidRPr="00CB7E46" w:rsidRDefault="006A038A" w:rsidP="00BC584B">
      <w:pPr>
        <w:spacing w:line="276" w:lineRule="auto"/>
        <w:rPr>
          <w:rFonts w:ascii="Times New Roman" w:eastAsia="Times New Roman" w:hAnsi="Times New Roman" w:cs="Times New Roman"/>
        </w:rPr>
      </w:pPr>
      <w:r w:rsidRPr="00CB7E46">
        <w:rPr>
          <w:rFonts w:ascii="Times New Roman" w:eastAsia="Times New Roman" w:hAnsi="Times New Roman" w:cs="Times New Roman"/>
        </w:rPr>
        <w:t>Одобрено</w:t>
      </w:r>
      <w:r w:rsidR="00785261">
        <w:rPr>
          <w:rFonts w:ascii="Times New Roman" w:eastAsia="Times New Roman" w:hAnsi="Times New Roman" w:cs="Times New Roman"/>
        </w:rPr>
        <w:t xml:space="preserve"> </w:t>
      </w:r>
      <w:r w:rsidR="00785261">
        <w:t>на общем Собрании</w:t>
      </w:r>
      <w:r w:rsidR="00CB4D63">
        <w:rPr>
          <w:rFonts w:ascii="Times New Roman" w:eastAsia="Times New Roman" w:hAnsi="Times New Roman" w:cs="Times New Roman"/>
        </w:rPr>
        <w:t xml:space="preserve"> </w:t>
      </w:r>
      <w:r w:rsidRPr="00CB7E46">
        <w:rPr>
          <w:rFonts w:ascii="Times New Roman" w:eastAsia="Times New Roman" w:hAnsi="Times New Roman" w:cs="Times New Roman"/>
        </w:rPr>
        <w:t>коллектива</w:t>
      </w:r>
    </w:p>
    <w:p w:rsidR="006A038A" w:rsidRPr="00CB7E46" w:rsidRDefault="00785261" w:rsidP="00BC584B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</w:t>
      </w:r>
      <w:r w:rsidR="006A038A" w:rsidRPr="00CB7E46">
        <w:rPr>
          <w:rFonts w:ascii="Times New Roman" w:eastAsia="Times New Roman" w:hAnsi="Times New Roman" w:cs="Times New Roman"/>
        </w:rPr>
        <w:t xml:space="preserve">  №</w:t>
      </w:r>
      <w:r w:rsidR="00BC584B">
        <w:rPr>
          <w:rFonts w:ascii="Times New Roman" w:eastAsia="Times New Roman" w:hAnsi="Times New Roman" w:cs="Times New Roman"/>
        </w:rPr>
        <w:t xml:space="preserve"> 1</w:t>
      </w:r>
      <w:r w:rsidR="006A038A" w:rsidRPr="00CB7E46">
        <w:rPr>
          <w:rFonts w:ascii="Times New Roman" w:eastAsia="Times New Roman" w:hAnsi="Times New Roman" w:cs="Times New Roman"/>
        </w:rPr>
        <w:t xml:space="preserve">  от </w:t>
      </w:r>
      <w:r w:rsidR="00BC584B">
        <w:rPr>
          <w:rFonts w:ascii="Times New Roman" w:eastAsia="Times New Roman" w:hAnsi="Times New Roman" w:cs="Times New Roman"/>
        </w:rPr>
        <w:t>31. 08. 2015 г.</w:t>
      </w:r>
    </w:p>
    <w:p w:rsidR="00395ABA" w:rsidRPr="006A038A" w:rsidRDefault="00395ABA" w:rsidP="00460A21">
      <w:pPr>
        <w:spacing w:line="276" w:lineRule="auto"/>
        <w:rPr>
          <w:sz w:val="22"/>
        </w:rPr>
      </w:pPr>
    </w:p>
    <w:sectPr w:rsidR="00395ABA" w:rsidRPr="006A038A" w:rsidSect="00460A2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48E"/>
    <w:multiLevelType w:val="hybridMultilevel"/>
    <w:tmpl w:val="604A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4B0E"/>
    <w:multiLevelType w:val="hybridMultilevel"/>
    <w:tmpl w:val="C74A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57902"/>
    <w:multiLevelType w:val="hybridMultilevel"/>
    <w:tmpl w:val="1988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56838"/>
    <w:multiLevelType w:val="hybridMultilevel"/>
    <w:tmpl w:val="F3BC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879E0"/>
    <w:multiLevelType w:val="hybridMultilevel"/>
    <w:tmpl w:val="8CCC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B550C"/>
    <w:multiLevelType w:val="hybridMultilevel"/>
    <w:tmpl w:val="368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27E6C"/>
    <w:multiLevelType w:val="hybridMultilevel"/>
    <w:tmpl w:val="7FE0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30009"/>
    <w:multiLevelType w:val="hybridMultilevel"/>
    <w:tmpl w:val="145A01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F9"/>
    <w:rsid w:val="00136A2F"/>
    <w:rsid w:val="002D0635"/>
    <w:rsid w:val="00320216"/>
    <w:rsid w:val="003264C4"/>
    <w:rsid w:val="00345649"/>
    <w:rsid w:val="003867D5"/>
    <w:rsid w:val="00395ABA"/>
    <w:rsid w:val="003D6FDC"/>
    <w:rsid w:val="00460A21"/>
    <w:rsid w:val="006217C3"/>
    <w:rsid w:val="006A038A"/>
    <w:rsid w:val="00783F07"/>
    <w:rsid w:val="00785261"/>
    <w:rsid w:val="008A3621"/>
    <w:rsid w:val="009056A5"/>
    <w:rsid w:val="009D01B8"/>
    <w:rsid w:val="00A50928"/>
    <w:rsid w:val="00A66DB2"/>
    <w:rsid w:val="00B001B5"/>
    <w:rsid w:val="00BC07A6"/>
    <w:rsid w:val="00BC584B"/>
    <w:rsid w:val="00BF5BF9"/>
    <w:rsid w:val="00C16615"/>
    <w:rsid w:val="00CB4D63"/>
    <w:rsid w:val="00D10F2E"/>
    <w:rsid w:val="00D42B6E"/>
    <w:rsid w:val="00F3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6217C3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783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6217C3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783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BОSS</dc:creator>
  <cp:keywords/>
  <dc:description/>
  <cp:lastModifiedBy>BОSS</cp:lastModifiedBy>
  <cp:revision>17</cp:revision>
  <cp:lastPrinted>2018-07-05T13:28:00Z</cp:lastPrinted>
  <dcterms:created xsi:type="dcterms:W3CDTF">2012-12-27T12:05:00Z</dcterms:created>
  <dcterms:modified xsi:type="dcterms:W3CDTF">2018-07-09T08:48:00Z</dcterms:modified>
</cp:coreProperties>
</file>