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9" w:rsidRPr="00517399" w:rsidRDefault="00517399" w:rsidP="00517399">
      <w:pPr>
        <w:widowControl w:val="0"/>
        <w:autoSpaceDE w:val="0"/>
        <w:autoSpaceDN w:val="0"/>
        <w:adjustRightInd w:val="0"/>
        <w:spacing w:line="276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</w:pPr>
      <w:r w:rsidRPr="00517399"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  <w:t xml:space="preserve">МУНИЦИПАЛЬНОЕ БЮДЖЕТНОЕ УЧРЕЖДЕНИЕ ДОПОЛНИТЕЛЬНОГО ОБРАЗОВАНИЯ </w:t>
      </w:r>
    </w:p>
    <w:p w:rsidR="00517399" w:rsidRPr="00517399" w:rsidRDefault="00517399" w:rsidP="00517399">
      <w:pPr>
        <w:widowControl w:val="0"/>
        <w:autoSpaceDE w:val="0"/>
        <w:autoSpaceDN w:val="0"/>
        <w:adjustRightInd w:val="0"/>
        <w:spacing w:line="276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</w:pPr>
      <w:r w:rsidRPr="00517399">
        <w:rPr>
          <w:rFonts w:ascii="Times New Roman" w:eastAsia="Times New Roman" w:hAnsi="Times New Roman" w:cs="Times New Roman"/>
          <w:b/>
          <w:bCs/>
          <w:color w:val="auto"/>
          <w:sz w:val="18"/>
          <w:szCs w:val="16"/>
          <w:lang w:val="ru-RU"/>
        </w:rPr>
        <w:t xml:space="preserve">ПРОЛЕТАРСКОГО РАЙОНА ГОРОДА РОСТОВА-НА-ДОНУ «ЦЕНТР ВНЕШКОЛЬНОЙ РАБОТЫ «ДОСУГ»  </w:t>
      </w:r>
    </w:p>
    <w:p w:rsidR="00517399" w:rsidRPr="00517399" w:rsidRDefault="00517399" w:rsidP="00517399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</w:pPr>
    </w:p>
    <w:p w:rsidR="00517399" w:rsidRPr="00517399" w:rsidRDefault="00517399" w:rsidP="005173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</w:pPr>
    </w:p>
    <w:p w:rsidR="00517399" w:rsidRPr="00517399" w:rsidRDefault="00517399" w:rsidP="00517399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517399">
        <w:rPr>
          <w:rFonts w:ascii="Times New Roman" w:hAnsi="Times New Roman" w:cs="Times New Roman"/>
          <w:lang w:val="ru-RU"/>
        </w:rPr>
        <w:t>Согласовано</w:t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  <w:t>Утверждаю</w:t>
      </w:r>
    </w:p>
    <w:p w:rsidR="00517399" w:rsidRPr="00517399" w:rsidRDefault="00517399" w:rsidP="00517399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517399">
        <w:rPr>
          <w:rFonts w:ascii="Times New Roman" w:hAnsi="Times New Roman" w:cs="Times New Roman"/>
          <w:lang w:val="ru-RU"/>
        </w:rPr>
        <w:t>протокол заседания профкома</w:t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  <w:t>Директор МБУ ДО ЦВР «Досуг»</w:t>
      </w:r>
    </w:p>
    <w:p w:rsidR="00517399" w:rsidRPr="00517399" w:rsidRDefault="00517399" w:rsidP="00517399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517399">
        <w:rPr>
          <w:rFonts w:ascii="Times New Roman" w:hAnsi="Times New Roman" w:cs="Times New Roman"/>
          <w:lang w:val="ru-RU"/>
        </w:rPr>
        <w:t>МБУ ДО ЦВР «Досуг» № 12</w:t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  <w:t>_________ И.В. Воловик</w:t>
      </w:r>
    </w:p>
    <w:p w:rsidR="00517399" w:rsidRPr="00517399" w:rsidRDefault="00517399" w:rsidP="00517399">
      <w:pPr>
        <w:spacing w:line="276" w:lineRule="auto"/>
        <w:ind w:left="20" w:right="240" w:hanging="20"/>
        <w:rPr>
          <w:rFonts w:ascii="Times New Roman" w:hAnsi="Times New Roman" w:cs="Times New Roman"/>
          <w:lang w:val="ru-RU"/>
        </w:rPr>
      </w:pPr>
      <w:r w:rsidRPr="00517399">
        <w:rPr>
          <w:rFonts w:ascii="Times New Roman" w:hAnsi="Times New Roman" w:cs="Times New Roman"/>
          <w:lang w:val="ru-RU"/>
        </w:rPr>
        <w:tab/>
        <w:t>от  01. 09. 2015 г.</w:t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</w:r>
      <w:r w:rsidRPr="00517399">
        <w:rPr>
          <w:rFonts w:ascii="Times New Roman" w:hAnsi="Times New Roman" w:cs="Times New Roman"/>
          <w:lang w:val="ru-RU"/>
        </w:rPr>
        <w:tab/>
        <w:t>пр. № 139  от  01. 09. 2015 г.</w:t>
      </w:r>
    </w:p>
    <w:p w:rsidR="00E033B2" w:rsidRPr="00E033B2" w:rsidRDefault="00E033B2" w:rsidP="00E033B2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E033B2" w:rsidRPr="00E033B2" w:rsidRDefault="00E033B2" w:rsidP="00E033B2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033B2" w:rsidRPr="00517399" w:rsidRDefault="00517399" w:rsidP="00E033B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1739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ПОЛОЖЕНИЕ</w:t>
      </w:r>
    </w:p>
    <w:p w:rsidR="00375C1B" w:rsidRDefault="00375C1B" w:rsidP="00375C1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ОБ АТТЕСТАЦИОННОЙ КОМИССИИ </w:t>
      </w:r>
    </w:p>
    <w:p w:rsidR="003244E3" w:rsidRPr="00517399" w:rsidRDefault="00517399" w:rsidP="00375C1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1739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НА СООТВЕТСТВИЕ ЗАНИМАЕМОЙ ДОЛЖНОСТИ,</w:t>
      </w:r>
    </w:p>
    <w:p w:rsidR="003244E3" w:rsidRPr="00517399" w:rsidRDefault="00517399" w:rsidP="003244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1739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ЕЁ СОСТАВЕ И ПОРЯДКЕ РАБОТЫ</w:t>
      </w:r>
    </w:p>
    <w:p w:rsidR="003244E3" w:rsidRPr="00E033B2" w:rsidRDefault="003244E3" w:rsidP="003244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_GoBack"/>
      <w:bookmarkEnd w:id="0"/>
    </w:p>
    <w:p w:rsidR="003539B7" w:rsidRDefault="0078681E" w:rsidP="0078681E">
      <w:pPr>
        <w:pStyle w:val="4"/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2D27" w:rsidRPr="003244E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539B7" w:rsidRPr="008B6A18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3539B7" w:rsidRPr="003539B7">
        <w:rPr>
          <w:rFonts w:ascii="Times New Roman" w:hAnsi="Times New Roman" w:cs="Times New Roman"/>
          <w:sz w:val="24"/>
          <w:szCs w:val="24"/>
          <w:lang w:val="ru"/>
        </w:rPr>
        <w:t>в соответствии с требованиями к аттестации, установленными Федеральным законом от 29.12.2012 г. №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539B7" w:rsidRPr="003539B7">
        <w:rPr>
          <w:rFonts w:ascii="Times New Roman" w:hAnsi="Times New Roman" w:cs="Times New Roman"/>
          <w:sz w:val="24"/>
          <w:szCs w:val="24"/>
          <w:lang w:val="ru"/>
        </w:rPr>
        <w:t>273-ФЗ «Об образ</w:t>
      </w:r>
      <w:r w:rsidR="003539B7">
        <w:rPr>
          <w:rFonts w:ascii="Times New Roman" w:hAnsi="Times New Roman" w:cs="Times New Roman"/>
          <w:sz w:val="24"/>
          <w:szCs w:val="24"/>
          <w:lang w:val="ru"/>
        </w:rPr>
        <w:t xml:space="preserve">овании в Российской Федерации» </w:t>
      </w:r>
      <w:r w:rsidR="003539B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539B7" w:rsidRPr="008B6A18">
        <w:rPr>
          <w:rFonts w:ascii="Times New Roman" w:hAnsi="Times New Roman" w:cs="Times New Roman"/>
          <w:sz w:val="24"/>
          <w:szCs w:val="24"/>
        </w:rPr>
        <w:t>на основе нового Порядка проведения аттестации педагогических работников (приказ Минобрнауки РФ от 7.04.2014</w:t>
      </w:r>
      <w:r w:rsidR="003539B7">
        <w:rPr>
          <w:rFonts w:ascii="Times New Roman" w:hAnsi="Times New Roman" w:cs="Times New Roman"/>
          <w:sz w:val="24"/>
          <w:szCs w:val="24"/>
        </w:rPr>
        <w:t xml:space="preserve"> </w:t>
      </w:r>
      <w:r w:rsidR="003539B7" w:rsidRPr="008B6A18">
        <w:rPr>
          <w:rFonts w:ascii="Times New Roman" w:hAnsi="Times New Roman" w:cs="Times New Roman"/>
          <w:sz w:val="24"/>
          <w:szCs w:val="24"/>
        </w:rPr>
        <w:t>г.</w:t>
      </w:r>
      <w:r w:rsidR="003539B7">
        <w:rPr>
          <w:rFonts w:ascii="Times New Roman" w:hAnsi="Times New Roman" w:cs="Times New Roman"/>
          <w:sz w:val="24"/>
          <w:szCs w:val="24"/>
        </w:rPr>
        <w:t xml:space="preserve"> </w:t>
      </w:r>
      <w:r w:rsidR="003539B7" w:rsidRPr="008B6A18">
        <w:rPr>
          <w:rFonts w:ascii="Times New Roman" w:hAnsi="Times New Roman" w:cs="Times New Roman"/>
          <w:sz w:val="24"/>
          <w:szCs w:val="24"/>
        </w:rPr>
        <w:t>№ 276 «Об утверждении Порядка проведения аттестации педагогических работников организаций, осуществляющих образовательную деятельность»)</w:t>
      </w:r>
      <w:r w:rsidR="003539B7">
        <w:rPr>
          <w:rFonts w:ascii="Times New Roman" w:hAnsi="Times New Roman" w:cs="Times New Roman"/>
          <w:sz w:val="24"/>
          <w:szCs w:val="24"/>
        </w:rPr>
        <w:t>.</w:t>
      </w:r>
    </w:p>
    <w:p w:rsidR="00B22D27" w:rsidRPr="003244E3" w:rsidRDefault="0078681E" w:rsidP="0078681E">
      <w:pPr>
        <w:pStyle w:val="4"/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9B7">
        <w:rPr>
          <w:rFonts w:ascii="Times New Roman" w:hAnsi="Times New Roman" w:cs="Times New Roman"/>
          <w:sz w:val="24"/>
          <w:szCs w:val="24"/>
        </w:rPr>
        <w:t>Положение у</w:t>
      </w:r>
      <w:r w:rsidR="00B22D27" w:rsidRPr="003244E3">
        <w:rPr>
          <w:rFonts w:ascii="Times New Roman" w:hAnsi="Times New Roman" w:cs="Times New Roman"/>
          <w:sz w:val="24"/>
          <w:szCs w:val="24"/>
        </w:rPr>
        <w:t>станавливает полномочия, состав, функции и порядок работы аттестационной комиссии МБУ ДО ЦВР «Досуг» (далее АК) по аттестации на соответствие занимаемой должности педагогических</w:t>
      </w:r>
      <w:r w:rsidR="003539B7">
        <w:rPr>
          <w:rFonts w:ascii="Times New Roman" w:hAnsi="Times New Roman" w:cs="Times New Roman"/>
          <w:sz w:val="24"/>
          <w:szCs w:val="24"/>
        </w:rPr>
        <w:t xml:space="preserve"> и руководящих</w:t>
      </w:r>
      <w:r w:rsidR="00B22D27" w:rsidRPr="003244E3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B22D27" w:rsidRPr="003244E3" w:rsidRDefault="0078681E" w:rsidP="0078681E">
      <w:pPr>
        <w:pStyle w:val="4"/>
        <w:shd w:val="clear" w:color="auto" w:fill="auto"/>
        <w:tabs>
          <w:tab w:val="left" w:pos="298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2D27" w:rsidRPr="00E033B2">
        <w:rPr>
          <w:rFonts w:ascii="Times New Roman" w:hAnsi="Times New Roman" w:cs="Times New Roman"/>
          <w:sz w:val="24"/>
          <w:szCs w:val="24"/>
        </w:rPr>
        <w:t xml:space="preserve">АК осуществляет аттестацию педагогических </w:t>
      </w:r>
      <w:r w:rsidR="003539B7">
        <w:rPr>
          <w:rFonts w:ascii="Times New Roman" w:hAnsi="Times New Roman" w:cs="Times New Roman"/>
          <w:sz w:val="24"/>
          <w:szCs w:val="24"/>
        </w:rPr>
        <w:t xml:space="preserve">и руководящих </w:t>
      </w:r>
      <w:r w:rsidR="00B22D27" w:rsidRPr="00E033B2">
        <w:rPr>
          <w:rFonts w:ascii="Times New Roman" w:hAnsi="Times New Roman" w:cs="Times New Roman"/>
          <w:sz w:val="24"/>
          <w:szCs w:val="24"/>
        </w:rPr>
        <w:t>работников на основе оценки их профессиональной деятельности и в целях установления их соответствия занимаемой должности и требованиям,</w:t>
      </w:r>
      <w:r w:rsidR="003244E3">
        <w:rPr>
          <w:rStyle w:val="75pt"/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B22D27" w:rsidRPr="003244E3">
        <w:rPr>
          <w:rFonts w:ascii="Times New Roman" w:hAnsi="Times New Roman" w:cs="Times New Roman"/>
          <w:sz w:val="24"/>
          <w:szCs w:val="24"/>
        </w:rPr>
        <w:t>Квалификационными характеристиками, утвержденными приказом минздравсоцразвития РФ от 26.08.2010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27" w:rsidRPr="003244E3">
        <w:rPr>
          <w:rFonts w:ascii="Times New Roman" w:hAnsi="Times New Roman" w:cs="Times New Roman"/>
          <w:sz w:val="24"/>
          <w:szCs w:val="24"/>
        </w:rPr>
        <w:t>761-н (</w:t>
      </w:r>
      <w:proofErr w:type="gramStart"/>
      <w:r w:rsidR="00B22D27" w:rsidRPr="003244E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B22D27" w:rsidRPr="003244E3">
        <w:rPr>
          <w:rFonts w:ascii="Times New Roman" w:hAnsi="Times New Roman" w:cs="Times New Roman"/>
          <w:sz w:val="24"/>
          <w:szCs w:val="24"/>
        </w:rPr>
        <w:t xml:space="preserve"> Минюстом РФ 06.10.2010 г., регистрационный №18638).</w:t>
      </w:r>
    </w:p>
    <w:p w:rsidR="00B22D27" w:rsidRPr="00E033B2" w:rsidRDefault="0078681E" w:rsidP="0078681E">
      <w:pPr>
        <w:pStyle w:val="4"/>
        <w:shd w:val="clear" w:color="auto" w:fill="auto"/>
        <w:tabs>
          <w:tab w:val="left" w:pos="298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2D27" w:rsidRPr="00E033B2">
        <w:rPr>
          <w:rFonts w:ascii="Times New Roman" w:hAnsi="Times New Roman" w:cs="Times New Roman"/>
          <w:sz w:val="24"/>
          <w:szCs w:val="24"/>
        </w:rPr>
        <w:t>Целями работы АК являются:</w:t>
      </w:r>
    </w:p>
    <w:p w:rsidR="00304A7E" w:rsidRDefault="00B22D27" w:rsidP="00304A7E">
      <w:pPr>
        <w:pStyle w:val="4"/>
        <w:numPr>
          <w:ilvl w:val="0"/>
          <w:numId w:val="7"/>
        </w:numPr>
        <w:shd w:val="clear" w:color="auto" w:fill="auto"/>
        <w:tabs>
          <w:tab w:val="left" w:pos="1018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33B2">
        <w:rPr>
          <w:rFonts w:ascii="Times New Roman" w:hAnsi="Times New Roman" w:cs="Times New Roman"/>
          <w:sz w:val="24"/>
          <w:szCs w:val="24"/>
        </w:rPr>
        <w:t xml:space="preserve">объективная оценка деятельности педагогических </w:t>
      </w:r>
      <w:r w:rsidR="003539B7">
        <w:rPr>
          <w:rFonts w:ascii="Times New Roman" w:hAnsi="Times New Roman" w:cs="Times New Roman"/>
          <w:sz w:val="24"/>
          <w:szCs w:val="24"/>
        </w:rPr>
        <w:t xml:space="preserve">и руководящих </w:t>
      </w:r>
      <w:r w:rsidRPr="00E033B2">
        <w:rPr>
          <w:rFonts w:ascii="Times New Roman" w:hAnsi="Times New Roman" w:cs="Times New Roman"/>
          <w:sz w:val="24"/>
          <w:szCs w:val="24"/>
        </w:rPr>
        <w:t>работников и определение их соответствия занимаемой должности;</w:t>
      </w:r>
    </w:p>
    <w:p w:rsidR="00B22D27" w:rsidRPr="00304A7E" w:rsidRDefault="00B22D27" w:rsidP="00304A7E">
      <w:pPr>
        <w:pStyle w:val="4"/>
        <w:numPr>
          <w:ilvl w:val="0"/>
          <w:numId w:val="7"/>
        </w:numPr>
        <w:shd w:val="clear" w:color="auto" w:fill="auto"/>
        <w:tabs>
          <w:tab w:val="left" w:pos="1018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04A7E">
        <w:rPr>
          <w:rFonts w:ascii="Times New Roman" w:hAnsi="Times New Roman" w:cs="Times New Roman"/>
          <w:sz w:val="24"/>
          <w:szCs w:val="24"/>
        </w:rPr>
        <w:t xml:space="preserve">стимулирование профессионального роста педагогических </w:t>
      </w:r>
      <w:r w:rsidR="003539B7">
        <w:rPr>
          <w:rFonts w:ascii="Times New Roman" w:hAnsi="Times New Roman" w:cs="Times New Roman"/>
          <w:sz w:val="24"/>
          <w:szCs w:val="24"/>
        </w:rPr>
        <w:t xml:space="preserve">и руководящих </w:t>
      </w:r>
      <w:r w:rsidRPr="00304A7E">
        <w:rPr>
          <w:rFonts w:ascii="Times New Roman" w:hAnsi="Times New Roman" w:cs="Times New Roman"/>
          <w:sz w:val="24"/>
          <w:szCs w:val="24"/>
        </w:rPr>
        <w:t>работников.</w:t>
      </w:r>
    </w:p>
    <w:p w:rsidR="00B22D27" w:rsidRPr="00E033B2" w:rsidRDefault="0078681E" w:rsidP="0078681E">
      <w:pPr>
        <w:pStyle w:val="4"/>
        <w:shd w:val="clear" w:color="auto" w:fill="auto"/>
        <w:tabs>
          <w:tab w:val="left" w:pos="303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2D27" w:rsidRPr="00E033B2">
        <w:rPr>
          <w:rFonts w:ascii="Times New Roman" w:hAnsi="Times New Roman" w:cs="Times New Roman"/>
          <w:sz w:val="24"/>
          <w:szCs w:val="24"/>
        </w:rPr>
        <w:t>Персональный состав АК и регламент ее работы утверждается приказом директора МБУ ДО ЦВР «Досуг» и действует на постоянной основе.</w:t>
      </w:r>
    </w:p>
    <w:p w:rsidR="00B22D27" w:rsidRPr="00E033B2" w:rsidRDefault="0078681E" w:rsidP="0078681E">
      <w:pPr>
        <w:pStyle w:val="4"/>
        <w:shd w:val="clear" w:color="auto" w:fill="auto"/>
        <w:tabs>
          <w:tab w:val="left" w:pos="29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22D27" w:rsidRPr="00E033B2">
        <w:rPr>
          <w:rFonts w:ascii="Times New Roman" w:hAnsi="Times New Roman" w:cs="Times New Roman"/>
          <w:sz w:val="24"/>
          <w:szCs w:val="24"/>
        </w:rPr>
        <w:t>АК состоит из председателя, секретаря и членов комиссии.</w:t>
      </w:r>
    </w:p>
    <w:p w:rsidR="00B22D27" w:rsidRPr="00E033B2" w:rsidRDefault="0078681E" w:rsidP="0078681E">
      <w:pPr>
        <w:pStyle w:val="4"/>
        <w:shd w:val="clear" w:color="auto" w:fill="auto"/>
        <w:tabs>
          <w:tab w:val="left" w:pos="30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22D27" w:rsidRPr="00E033B2">
        <w:rPr>
          <w:rFonts w:ascii="Times New Roman" w:hAnsi="Times New Roman" w:cs="Times New Roman"/>
          <w:sz w:val="24"/>
          <w:szCs w:val="24"/>
        </w:rPr>
        <w:t>В состав комиссии включается председатель первичной профсоюзной организации.</w:t>
      </w:r>
    </w:p>
    <w:p w:rsidR="00B22D27" w:rsidRPr="00E033B2" w:rsidRDefault="0078681E" w:rsidP="0078681E">
      <w:pPr>
        <w:pStyle w:val="41"/>
        <w:shd w:val="clear" w:color="auto" w:fill="auto"/>
        <w:tabs>
          <w:tab w:val="left" w:pos="298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2D27" w:rsidRPr="003539B7">
        <w:rPr>
          <w:sz w:val="24"/>
          <w:szCs w:val="24"/>
        </w:rPr>
        <w:t>Секретарь комиссии</w:t>
      </w:r>
      <w:r w:rsidR="00B22D27" w:rsidRPr="00A23D0E">
        <w:rPr>
          <w:rStyle w:val="4Sylfaen105pt"/>
          <w:rFonts w:ascii="Times New Roman" w:hAnsi="Times New Roman" w:cs="Times New Roman"/>
          <w:i w:val="0"/>
          <w:sz w:val="24"/>
          <w:szCs w:val="24"/>
        </w:rPr>
        <w:t xml:space="preserve"> осуществляет</w:t>
      </w:r>
      <w:r w:rsidR="00B22D27" w:rsidRPr="00E033B2">
        <w:rPr>
          <w:rStyle w:val="4Sylfaen105pt"/>
          <w:rFonts w:ascii="Times New Roman" w:hAnsi="Times New Roman" w:cs="Times New Roman"/>
          <w:sz w:val="24"/>
          <w:szCs w:val="24"/>
        </w:rPr>
        <w:t>: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B2">
        <w:rPr>
          <w:rFonts w:ascii="Times New Roman" w:hAnsi="Times New Roman" w:cs="Times New Roman"/>
          <w:sz w:val="24"/>
          <w:szCs w:val="24"/>
        </w:rPr>
        <w:t>составление списков работников, подлежащих аттестации;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t>составление списков работников, не подлежащих аттестации с указанием причин;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t>разработку графика проведения аттестации;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t>подготовку проекта приказа о проведении аттестации;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t>сбор и подготовку необходимых документов для работы комиссии;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t>организационное обеспечение проведения заседаний комиссии;</w:t>
      </w:r>
    </w:p>
    <w:p w:rsid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t>документальное оформление решений комиссии;</w:t>
      </w:r>
    </w:p>
    <w:p w:rsidR="00B22D27" w:rsidRPr="00A23D0E" w:rsidRDefault="00B22D27" w:rsidP="00A23D0E">
      <w:pPr>
        <w:pStyle w:val="4"/>
        <w:numPr>
          <w:ilvl w:val="0"/>
          <w:numId w:val="8"/>
        </w:numPr>
        <w:shd w:val="clear" w:color="auto" w:fill="auto"/>
        <w:tabs>
          <w:tab w:val="left" w:pos="10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0E">
        <w:rPr>
          <w:rFonts w:ascii="Times New Roman" w:hAnsi="Times New Roman" w:cs="Times New Roman"/>
          <w:sz w:val="24"/>
          <w:szCs w:val="24"/>
        </w:rPr>
        <w:lastRenderedPageBreak/>
        <w:t>ознакомление работников с решениями комиссии.</w:t>
      </w:r>
    </w:p>
    <w:p w:rsidR="00B22D27" w:rsidRPr="00E033B2" w:rsidRDefault="0078681E" w:rsidP="0078681E">
      <w:pPr>
        <w:pStyle w:val="4"/>
        <w:shd w:val="clear" w:color="auto" w:fill="auto"/>
        <w:tabs>
          <w:tab w:val="left" w:pos="294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22D27" w:rsidRPr="00E033B2">
        <w:rPr>
          <w:rFonts w:ascii="Times New Roman" w:hAnsi="Times New Roman" w:cs="Times New Roman"/>
          <w:sz w:val="24"/>
          <w:szCs w:val="24"/>
        </w:rPr>
        <w:t xml:space="preserve">К функциям членов комиссии относится </w:t>
      </w:r>
      <w:proofErr w:type="gramStart"/>
      <w:r w:rsidR="00B22D27" w:rsidRPr="00E033B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="00B22D27" w:rsidRPr="00E033B2">
        <w:rPr>
          <w:rFonts w:ascii="Times New Roman" w:hAnsi="Times New Roman" w:cs="Times New Roman"/>
          <w:sz w:val="24"/>
          <w:szCs w:val="24"/>
        </w:rPr>
        <w:t xml:space="preserve"> и представление секретарю АК представления, показателей и критериев оценки эффективности деятельности и результативности труда на каждого работника, не позднее одного месяца до заседания.</w:t>
      </w:r>
    </w:p>
    <w:p w:rsidR="00B22D27" w:rsidRPr="00E033B2" w:rsidRDefault="00B22D27" w:rsidP="006D6ACB">
      <w:pPr>
        <w:spacing w:line="276" w:lineRule="auto"/>
        <w:ind w:left="20" w:right="20" w:firstLine="68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033B2">
        <w:rPr>
          <w:rFonts w:ascii="Times New Roman" w:eastAsia="Times New Roman" w:hAnsi="Times New Roman" w:cs="Times New Roman"/>
          <w:color w:val="auto"/>
          <w:lang w:val="ru-RU"/>
        </w:rPr>
        <w:t>В представлении излагается мотивированная оценка профессиональных и личностных качеств работников, результаты его деятельности: соответствие профессиональной подготовки квалификационным требованиям по должности; его профессиональная компетентность; отношение к работе и выполнение должностных обязанностей; показатели результатов работы за прошедший период.</w:t>
      </w:r>
    </w:p>
    <w:p w:rsidR="00B22D27" w:rsidRPr="00E033B2" w:rsidRDefault="00B22D27" w:rsidP="006D6ACB">
      <w:pPr>
        <w:spacing w:line="276" w:lineRule="auto"/>
        <w:ind w:left="20" w:right="20" w:firstLine="68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033B2">
        <w:rPr>
          <w:rFonts w:ascii="Times New Roman" w:eastAsia="Times New Roman" w:hAnsi="Times New Roman" w:cs="Times New Roman"/>
          <w:color w:val="auto"/>
          <w:lang w:val="ru-RU"/>
        </w:rPr>
        <w:t>К представлению могут прилагаться иные документы, подтверждающие профессиональную деятельность работников.</w:t>
      </w:r>
    </w:p>
    <w:p w:rsidR="00B22D27" w:rsidRPr="00E033B2" w:rsidRDefault="0078681E" w:rsidP="0078681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10. </w:t>
      </w:r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>Состав АК формируется таким образом, чтобы исключить возможность конфликта интересов, который мог бы повлиять на принимаемые решения.</w:t>
      </w:r>
    </w:p>
    <w:p w:rsidR="00B22D27" w:rsidRPr="00E033B2" w:rsidRDefault="0078681E" w:rsidP="0078681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11. </w:t>
      </w:r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>Заседание АК считается правомочным, если на нем присутствуют не менее двух третей е</w:t>
      </w:r>
      <w:r w:rsidR="000F63CF">
        <w:rPr>
          <w:rFonts w:ascii="Times New Roman" w:eastAsia="Times New Roman" w:hAnsi="Times New Roman" w:cs="Times New Roman"/>
          <w:color w:val="auto"/>
          <w:lang w:val="ru-RU"/>
        </w:rPr>
        <w:t>ё</w:t>
      </w:r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 xml:space="preserve"> членов.</w:t>
      </w:r>
    </w:p>
    <w:p w:rsidR="00B22D27" w:rsidRPr="00E033B2" w:rsidRDefault="0078681E" w:rsidP="0078681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12. </w:t>
      </w:r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>График проведения аттестации утверждается ежегодно приказом директора. В графике указываются:</w:t>
      </w:r>
    </w:p>
    <w:p w:rsidR="00B22D27" w:rsidRPr="00A2796E" w:rsidRDefault="00B22D27" w:rsidP="00A2796E">
      <w:pPr>
        <w:pStyle w:val="a8"/>
        <w:numPr>
          <w:ilvl w:val="0"/>
          <w:numId w:val="9"/>
        </w:numPr>
        <w:tabs>
          <w:tab w:val="left" w:pos="953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A2796E">
        <w:rPr>
          <w:rFonts w:ascii="Times New Roman" w:eastAsia="Times New Roman" w:hAnsi="Times New Roman" w:cs="Times New Roman"/>
          <w:color w:val="auto"/>
          <w:lang w:val="ru-RU"/>
        </w:rPr>
        <w:t>дата и время проведения аттестации;</w:t>
      </w:r>
    </w:p>
    <w:p w:rsidR="00A2796E" w:rsidRDefault="00B22D27" w:rsidP="00A2796E">
      <w:pPr>
        <w:pStyle w:val="a8"/>
        <w:numPr>
          <w:ilvl w:val="0"/>
          <w:numId w:val="9"/>
        </w:numPr>
        <w:tabs>
          <w:tab w:val="left" w:pos="994"/>
        </w:tabs>
        <w:spacing w:line="276" w:lineRule="auto"/>
        <w:ind w:right="20"/>
        <w:rPr>
          <w:rFonts w:ascii="Times New Roman" w:eastAsia="Times New Roman" w:hAnsi="Times New Roman" w:cs="Times New Roman"/>
          <w:color w:val="auto"/>
          <w:lang w:val="ru-RU"/>
        </w:rPr>
      </w:pPr>
      <w:r w:rsidRPr="00A2796E">
        <w:rPr>
          <w:rFonts w:ascii="Times New Roman" w:eastAsia="Times New Roman" w:hAnsi="Times New Roman" w:cs="Times New Roman"/>
          <w:color w:val="auto"/>
          <w:lang w:val="ru-RU"/>
        </w:rPr>
        <w:t xml:space="preserve">дата представления в аттестационную комиссию необходимых документов. </w:t>
      </w:r>
    </w:p>
    <w:p w:rsidR="00B22D27" w:rsidRPr="00A2796E" w:rsidRDefault="00B22D27" w:rsidP="00A2796E">
      <w:pPr>
        <w:tabs>
          <w:tab w:val="left" w:pos="994"/>
        </w:tabs>
        <w:spacing w:line="276" w:lineRule="auto"/>
        <w:ind w:right="20"/>
        <w:rPr>
          <w:rFonts w:ascii="Times New Roman" w:eastAsia="Times New Roman" w:hAnsi="Times New Roman" w:cs="Times New Roman"/>
          <w:color w:val="auto"/>
          <w:lang w:val="ru-RU"/>
        </w:rPr>
      </w:pPr>
      <w:r w:rsidRPr="00A2796E">
        <w:rPr>
          <w:rFonts w:ascii="Times New Roman" w:eastAsia="Times New Roman" w:hAnsi="Times New Roman" w:cs="Times New Roman"/>
          <w:color w:val="auto"/>
          <w:lang w:val="ru-RU"/>
        </w:rPr>
        <w:t>В приказе о проведении аттестации указываются:</w:t>
      </w:r>
    </w:p>
    <w:p w:rsidR="00B22D27" w:rsidRPr="00A2796E" w:rsidRDefault="00B22D27" w:rsidP="00A2796E">
      <w:pPr>
        <w:pStyle w:val="a8"/>
        <w:numPr>
          <w:ilvl w:val="0"/>
          <w:numId w:val="10"/>
        </w:numPr>
        <w:tabs>
          <w:tab w:val="left" w:pos="95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A2796E">
        <w:rPr>
          <w:rFonts w:ascii="Times New Roman" w:eastAsia="Times New Roman" w:hAnsi="Times New Roman" w:cs="Times New Roman"/>
          <w:color w:val="auto"/>
          <w:lang w:val="ru-RU"/>
        </w:rPr>
        <w:t>фамилия, имя, отчество должность аттестуемого;</w:t>
      </w:r>
    </w:p>
    <w:p w:rsidR="00B22D27" w:rsidRPr="00A2796E" w:rsidRDefault="00B22D27" w:rsidP="00A2796E">
      <w:pPr>
        <w:pStyle w:val="a8"/>
        <w:numPr>
          <w:ilvl w:val="0"/>
          <w:numId w:val="10"/>
        </w:numPr>
        <w:tabs>
          <w:tab w:val="left" w:pos="94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A2796E">
        <w:rPr>
          <w:rFonts w:ascii="Times New Roman" w:eastAsia="Times New Roman" w:hAnsi="Times New Roman" w:cs="Times New Roman"/>
          <w:color w:val="auto"/>
          <w:lang w:val="ru-RU"/>
        </w:rPr>
        <w:t>дата и время проведения аттестации;</w:t>
      </w:r>
    </w:p>
    <w:p w:rsidR="00B22D27" w:rsidRPr="00A2796E" w:rsidRDefault="00B22D27" w:rsidP="00113908">
      <w:pPr>
        <w:pStyle w:val="a8"/>
        <w:numPr>
          <w:ilvl w:val="0"/>
          <w:numId w:val="10"/>
        </w:numPr>
        <w:tabs>
          <w:tab w:val="left" w:pos="94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2796E">
        <w:rPr>
          <w:rFonts w:ascii="Times New Roman" w:eastAsia="Times New Roman" w:hAnsi="Times New Roman" w:cs="Times New Roman"/>
          <w:color w:val="auto"/>
          <w:lang w:val="ru-RU"/>
        </w:rPr>
        <w:t>дата представления в АК необходимых документов с указанием лиц, ответственных за их подготовку.</w:t>
      </w:r>
    </w:p>
    <w:p w:rsidR="00B22D27" w:rsidRPr="00E033B2" w:rsidRDefault="00B22D27" w:rsidP="00E033B2">
      <w:pPr>
        <w:spacing w:line="276" w:lineRule="auto"/>
        <w:ind w:left="540" w:hanging="5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033B2">
        <w:rPr>
          <w:rFonts w:ascii="Times New Roman" w:eastAsia="Times New Roman" w:hAnsi="Times New Roman" w:cs="Times New Roman"/>
          <w:color w:val="auto"/>
          <w:lang w:val="ru-RU"/>
        </w:rPr>
        <w:t>На рассмотрение АК представляются следующие документы:</w:t>
      </w:r>
    </w:p>
    <w:p w:rsidR="006D6ACB" w:rsidRDefault="00B22D27" w:rsidP="006D6ACB">
      <w:pPr>
        <w:pStyle w:val="a8"/>
        <w:numPr>
          <w:ilvl w:val="0"/>
          <w:numId w:val="11"/>
        </w:numPr>
        <w:tabs>
          <w:tab w:val="left" w:pos="95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представление;</w:t>
      </w:r>
    </w:p>
    <w:p w:rsidR="006D6ACB" w:rsidRDefault="00B22D27" w:rsidP="006D6ACB">
      <w:pPr>
        <w:pStyle w:val="a8"/>
        <w:numPr>
          <w:ilvl w:val="0"/>
          <w:numId w:val="11"/>
        </w:numPr>
        <w:tabs>
          <w:tab w:val="left" w:pos="95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должностная инструкция </w:t>
      </w:r>
      <w:proofErr w:type="gramStart"/>
      <w:r w:rsidRPr="006D6ACB">
        <w:rPr>
          <w:rFonts w:ascii="Times New Roman" w:eastAsia="Times New Roman" w:hAnsi="Times New Roman" w:cs="Times New Roman"/>
          <w:color w:val="auto"/>
          <w:lang w:val="ru-RU"/>
        </w:rPr>
        <w:t>аттестуемого</w:t>
      </w:r>
      <w:proofErr w:type="gramEnd"/>
      <w:r w:rsidRPr="006D6ACB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EA4977" w:rsidRPr="00113908" w:rsidRDefault="00B22D27" w:rsidP="00113908">
      <w:pPr>
        <w:pStyle w:val="a8"/>
        <w:numPr>
          <w:ilvl w:val="0"/>
          <w:numId w:val="11"/>
        </w:numPr>
        <w:tabs>
          <w:tab w:val="left" w:pos="95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выписка из протокола предыдущей аттестации.</w:t>
      </w:r>
    </w:p>
    <w:p w:rsidR="00EA4977" w:rsidRPr="00AB50CB" w:rsidRDefault="0078681E" w:rsidP="00EA4977">
      <w:pPr>
        <w:tabs>
          <w:tab w:val="left" w:pos="11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13. </w:t>
      </w:r>
      <w:r w:rsidR="00113908">
        <w:rPr>
          <w:rFonts w:ascii="Times New Roman" w:eastAsia="Times New Roman" w:hAnsi="Times New Roman" w:cs="Times New Roman"/>
          <w:color w:val="auto"/>
          <w:lang w:val="ru-RU"/>
        </w:rPr>
        <w:t>К</w:t>
      </w:r>
      <w:r w:rsidR="00EA4977" w:rsidRPr="00AB50CB">
        <w:rPr>
          <w:rFonts w:ascii="Times New Roman" w:eastAsia="Times New Roman" w:hAnsi="Times New Roman" w:cs="Times New Roman"/>
          <w:color w:val="auto"/>
          <w:lang w:val="ru-RU"/>
        </w:rPr>
        <w:t>омиссия оценивает:</w:t>
      </w:r>
    </w:p>
    <w:p w:rsidR="00EA4977" w:rsidRDefault="00EA4977" w:rsidP="00EA4977">
      <w:pPr>
        <w:pStyle w:val="a8"/>
        <w:numPr>
          <w:ilvl w:val="0"/>
          <w:numId w:val="18"/>
        </w:numPr>
        <w:tabs>
          <w:tab w:val="left" w:pos="750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EA4977">
        <w:rPr>
          <w:rFonts w:ascii="Times New Roman" w:eastAsia="Times New Roman" w:hAnsi="Times New Roman" w:cs="Times New Roman"/>
          <w:color w:val="auto"/>
          <w:lang w:val="ru-RU"/>
        </w:rPr>
        <w:t xml:space="preserve">соответствие </w:t>
      </w:r>
      <w:proofErr w:type="gramStart"/>
      <w:r w:rsidRPr="00EA4977">
        <w:rPr>
          <w:rFonts w:ascii="Times New Roman" w:eastAsia="Times New Roman" w:hAnsi="Times New Roman" w:cs="Times New Roman"/>
          <w:color w:val="auto"/>
          <w:lang w:val="ru-RU"/>
        </w:rPr>
        <w:t>аттестуемого</w:t>
      </w:r>
      <w:proofErr w:type="gramEnd"/>
      <w:r w:rsidRPr="00EA4977">
        <w:rPr>
          <w:rFonts w:ascii="Times New Roman" w:eastAsia="Times New Roman" w:hAnsi="Times New Roman" w:cs="Times New Roman"/>
          <w:color w:val="auto"/>
          <w:lang w:val="ru-RU"/>
        </w:rPr>
        <w:t xml:space="preserve"> квалификационным требованиям, предъявляемым к занимаемой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A4977">
        <w:rPr>
          <w:rFonts w:ascii="Times New Roman" w:eastAsia="Times New Roman" w:hAnsi="Times New Roman" w:cs="Times New Roman"/>
          <w:color w:val="auto"/>
          <w:lang w:val="ru-RU"/>
        </w:rPr>
        <w:t>должности;</w:t>
      </w:r>
    </w:p>
    <w:p w:rsidR="00EA4977" w:rsidRDefault="00EA4977" w:rsidP="00EA4977">
      <w:pPr>
        <w:pStyle w:val="a8"/>
        <w:numPr>
          <w:ilvl w:val="0"/>
          <w:numId w:val="18"/>
        </w:numPr>
        <w:tabs>
          <w:tab w:val="left" w:pos="750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EA4977">
        <w:rPr>
          <w:rFonts w:ascii="Times New Roman" w:eastAsia="Times New Roman" w:hAnsi="Times New Roman" w:cs="Times New Roman"/>
          <w:color w:val="auto"/>
          <w:lang w:val="ru-RU"/>
        </w:rPr>
        <w:t>профессиональную компетенцию;</w:t>
      </w:r>
    </w:p>
    <w:p w:rsidR="00EA4977" w:rsidRDefault="00EA4977" w:rsidP="00EA4977">
      <w:pPr>
        <w:pStyle w:val="a8"/>
        <w:numPr>
          <w:ilvl w:val="0"/>
          <w:numId w:val="18"/>
        </w:numPr>
        <w:tabs>
          <w:tab w:val="left" w:pos="750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EA4977">
        <w:rPr>
          <w:rFonts w:ascii="Times New Roman" w:eastAsia="Times New Roman" w:hAnsi="Times New Roman" w:cs="Times New Roman"/>
          <w:color w:val="auto"/>
          <w:lang w:val="ru-RU"/>
        </w:rPr>
        <w:t>знания нормативных правовых актов в области образования;</w:t>
      </w:r>
    </w:p>
    <w:p w:rsidR="00EA4977" w:rsidRPr="00EA4977" w:rsidRDefault="00EA4977" w:rsidP="00113908">
      <w:pPr>
        <w:pStyle w:val="a8"/>
        <w:numPr>
          <w:ilvl w:val="0"/>
          <w:numId w:val="18"/>
        </w:numPr>
        <w:tabs>
          <w:tab w:val="left" w:pos="75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A4977">
        <w:rPr>
          <w:rFonts w:ascii="Times New Roman" w:eastAsia="Times New Roman" w:hAnsi="Times New Roman" w:cs="Times New Roman"/>
          <w:color w:val="auto"/>
          <w:lang w:val="ru-RU"/>
        </w:rPr>
        <w:t xml:space="preserve">эффективность и результативность работы, выполняемой </w:t>
      </w:r>
      <w:r w:rsidR="00113908">
        <w:rPr>
          <w:rFonts w:ascii="Times New Roman" w:eastAsia="Times New Roman" w:hAnsi="Times New Roman" w:cs="Times New Roman"/>
          <w:color w:val="auto"/>
          <w:lang w:val="ru-RU"/>
        </w:rPr>
        <w:t xml:space="preserve">педагогическим или </w:t>
      </w:r>
      <w:r w:rsidRPr="00EA4977">
        <w:rPr>
          <w:rFonts w:ascii="Times New Roman" w:eastAsia="Times New Roman" w:hAnsi="Times New Roman" w:cs="Times New Roman"/>
          <w:color w:val="auto"/>
          <w:lang w:val="ru-RU"/>
        </w:rPr>
        <w:t>руководящим работником.</w:t>
      </w:r>
    </w:p>
    <w:p w:rsidR="00B22D27" w:rsidRPr="00E033B2" w:rsidRDefault="00EA4977" w:rsidP="00EA497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 xml:space="preserve">В результате аттестации </w:t>
      </w:r>
      <w:proofErr w:type="gramStart"/>
      <w:r w:rsidR="00113908">
        <w:rPr>
          <w:rFonts w:ascii="Times New Roman" w:eastAsia="Times New Roman" w:hAnsi="Times New Roman" w:cs="Times New Roman"/>
          <w:color w:val="auto"/>
          <w:lang w:val="ru-RU"/>
        </w:rPr>
        <w:t>аттестуемому</w:t>
      </w:r>
      <w:proofErr w:type="gramEnd"/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 xml:space="preserve"> дается одна из следующих оценок:</w:t>
      </w:r>
    </w:p>
    <w:p w:rsidR="006D6ACB" w:rsidRDefault="00B22D27" w:rsidP="006D6ACB">
      <w:pPr>
        <w:pStyle w:val="a8"/>
        <w:numPr>
          <w:ilvl w:val="0"/>
          <w:numId w:val="13"/>
        </w:numPr>
        <w:tabs>
          <w:tab w:val="left" w:pos="94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соответствует занимаемой должности;</w:t>
      </w:r>
    </w:p>
    <w:p w:rsidR="00B22D27" w:rsidRPr="006D6ACB" w:rsidRDefault="00B22D27" w:rsidP="006D6ACB">
      <w:pPr>
        <w:pStyle w:val="a8"/>
        <w:numPr>
          <w:ilvl w:val="0"/>
          <w:numId w:val="13"/>
        </w:numPr>
        <w:tabs>
          <w:tab w:val="left" w:pos="948"/>
        </w:tabs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не соответствует занимаемой должности.</w:t>
      </w:r>
    </w:p>
    <w:p w:rsidR="00B22D27" w:rsidRPr="00E033B2" w:rsidRDefault="00B22D27" w:rsidP="006D6ACB">
      <w:pPr>
        <w:spacing w:line="276" w:lineRule="auto"/>
        <w:ind w:left="20" w:right="20" w:firstLine="68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033B2">
        <w:rPr>
          <w:rFonts w:ascii="Times New Roman" w:eastAsia="Times New Roman" w:hAnsi="Times New Roman" w:cs="Times New Roman"/>
          <w:color w:val="auto"/>
          <w:lang w:val="ru-RU"/>
        </w:rPr>
        <w:t>В случае признания, что аттестуемый не соответствует занимаемой должности, комиссия рекомендует:</w:t>
      </w:r>
    </w:p>
    <w:p w:rsidR="006D6ACB" w:rsidRDefault="00B22D27" w:rsidP="006D6ACB">
      <w:pPr>
        <w:pStyle w:val="a8"/>
        <w:numPr>
          <w:ilvl w:val="0"/>
          <w:numId w:val="14"/>
        </w:numPr>
        <w:tabs>
          <w:tab w:val="left" w:pos="95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направить аттестуемого на курсы повышения квалификации или профессиональную переподготовку;</w:t>
      </w:r>
    </w:p>
    <w:p w:rsidR="00B22D27" w:rsidRPr="006D6ACB" w:rsidRDefault="00B22D27" w:rsidP="006D6ACB">
      <w:pPr>
        <w:pStyle w:val="a8"/>
        <w:numPr>
          <w:ilvl w:val="0"/>
          <w:numId w:val="14"/>
        </w:numPr>
        <w:tabs>
          <w:tab w:val="left" w:pos="95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рассмотреть возможность расторжения трудового договора с работником в соответствии с пунктом 2 статьи 278 Трудового кодекса РФ.</w:t>
      </w:r>
    </w:p>
    <w:p w:rsidR="006D6ACB" w:rsidRDefault="00EA4977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1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 xml:space="preserve">5. </w:t>
      </w:r>
      <w:r w:rsidR="00B22D27" w:rsidRPr="00E033B2">
        <w:rPr>
          <w:rFonts w:ascii="Times New Roman" w:eastAsia="Times New Roman" w:hAnsi="Times New Roman" w:cs="Times New Roman"/>
          <w:color w:val="auto"/>
          <w:lang w:val="ru-RU"/>
        </w:rPr>
        <w:t>Решение о расторжении трудового договора по результатам аттестации принимается не позднее одного месяца со дня ее проведения. Время болезни и ежегодного оплачиваемого отпуска работника в указанный срок не засчитывается.</w:t>
      </w:r>
    </w:p>
    <w:p w:rsidR="006D6ACB" w:rsidRDefault="00B22D27" w:rsidP="006D6ACB">
      <w:pPr>
        <w:spacing w:line="276" w:lineRule="auto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Заседание АК по вопросу расторжения трудового догов</w:t>
      </w:r>
      <w:r w:rsidR="006D6ACB" w:rsidRPr="006D6ACB">
        <w:rPr>
          <w:rFonts w:ascii="Times New Roman" w:eastAsia="Times New Roman" w:hAnsi="Times New Roman" w:cs="Times New Roman"/>
          <w:color w:val="auto"/>
          <w:lang w:val="ru-RU"/>
        </w:rPr>
        <w:t>ора с педагогическим</w:t>
      </w:r>
      <w:r w:rsidR="00113908">
        <w:rPr>
          <w:rFonts w:ascii="Times New Roman" w:eastAsia="Times New Roman" w:hAnsi="Times New Roman" w:cs="Times New Roman"/>
          <w:color w:val="auto"/>
          <w:lang w:val="ru-RU"/>
        </w:rPr>
        <w:t xml:space="preserve"> или руководящим</w:t>
      </w:r>
      <w:r w:rsidR="006D6ACB"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 работником </w:t>
      </w:r>
      <w:r w:rsidRPr="006D6ACB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="006D6ACB"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6D6ACB">
        <w:rPr>
          <w:rFonts w:ascii="Times New Roman" w:eastAsia="Times New Roman" w:hAnsi="Times New Roman" w:cs="Times New Roman"/>
          <w:color w:val="auto"/>
          <w:lang w:val="ru-RU"/>
        </w:rPr>
        <w:t>соответствии с пунктом 2 статьи 278 Трудового к</w:t>
      </w:r>
      <w:r w:rsidR="006D6ACB"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одекса РФ проводится по решению </w:t>
      </w:r>
      <w:r w:rsidRPr="006D6ACB">
        <w:rPr>
          <w:rFonts w:ascii="Times New Roman" w:eastAsia="Times New Roman" w:hAnsi="Times New Roman" w:cs="Times New Roman"/>
          <w:color w:val="auto"/>
          <w:lang w:val="ru-RU"/>
        </w:rPr>
        <w:t>директора.</w:t>
      </w:r>
    </w:p>
    <w:p w:rsidR="006D6ACB" w:rsidRDefault="00EA4977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>6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>Решения АК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6D6ACB" w:rsidRDefault="00B22D27" w:rsidP="006D6ACB">
      <w:pPr>
        <w:spacing w:line="276" w:lineRule="auto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6ACB">
        <w:rPr>
          <w:rFonts w:ascii="Times New Roman" w:eastAsia="Times New Roman" w:hAnsi="Times New Roman" w:cs="Times New Roman"/>
          <w:color w:val="auto"/>
          <w:lang w:val="ru-RU"/>
        </w:rPr>
        <w:t>В случае, когда присутствие члена комиссии на заседании невозможно по уважительным</w:t>
      </w:r>
      <w:r w:rsidR="006D6ACB"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6D6ACB">
        <w:rPr>
          <w:rFonts w:ascii="Times New Roman" w:eastAsia="Times New Roman" w:hAnsi="Times New Roman" w:cs="Times New Roman"/>
          <w:color w:val="auto"/>
          <w:lang w:val="ru-RU"/>
        </w:rPr>
        <w:t>причинам (болезнь, трудовой отпуск, командировка и т.п.), должна производиться его замена с</w:t>
      </w:r>
      <w:r w:rsidR="006D6ACB"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6D6ACB">
        <w:rPr>
          <w:rFonts w:ascii="Times New Roman" w:eastAsia="Times New Roman" w:hAnsi="Times New Roman" w:cs="Times New Roman"/>
          <w:color w:val="auto"/>
          <w:lang w:val="ru-RU"/>
        </w:rPr>
        <w:t>внесением соответствующего изменения в состав комиссии.</w:t>
      </w:r>
    </w:p>
    <w:p w:rsidR="006D6ACB" w:rsidRDefault="00EA4977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>Решения АК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«за» или «против».</w:t>
      </w:r>
    </w:p>
    <w:p w:rsidR="006D6ACB" w:rsidRDefault="00EA4977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>8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>Протокол заседания АК вступает в силу со дня подписания председателем, секретарем и членами комиссии, принимавшими участие в голосовании</w:t>
      </w:r>
      <w:r w:rsidR="0011390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D6ACB" w:rsidRDefault="00EA4977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>9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>На основании протокола АК издается приказ директора о результатах аттестации.</w:t>
      </w:r>
    </w:p>
    <w:p w:rsidR="006D6ACB" w:rsidRDefault="0078681E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20</w:t>
      </w:r>
      <w:r w:rsidR="00EA4977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 xml:space="preserve">Выписка из протокола аттестационной комиссии приобщается к личному делу </w:t>
      </w:r>
      <w:r w:rsidR="006651CF">
        <w:rPr>
          <w:rFonts w:ascii="Times New Roman" w:eastAsia="Times New Roman" w:hAnsi="Times New Roman" w:cs="Times New Roman"/>
          <w:color w:val="auto"/>
          <w:lang w:val="ru-RU"/>
        </w:rPr>
        <w:t>аттестуемого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B22D27" w:rsidRPr="006D6ACB" w:rsidRDefault="00EA4977" w:rsidP="00EA497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78681E">
        <w:rPr>
          <w:rFonts w:ascii="Times New Roman" w:eastAsia="Times New Roman" w:hAnsi="Times New Roman" w:cs="Times New Roman"/>
          <w:color w:val="auto"/>
          <w:lang w:val="ru-RU"/>
        </w:rPr>
        <w:t>1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B22D27" w:rsidRPr="006D6ACB">
        <w:rPr>
          <w:rFonts w:ascii="Times New Roman" w:eastAsia="Times New Roman" w:hAnsi="Times New Roman" w:cs="Times New Roman"/>
          <w:color w:val="auto"/>
          <w:lang w:val="ru-RU"/>
        </w:rPr>
        <w:t>Аттестуемый работник вправе обжаловать результаты аттестации в соотве</w:t>
      </w:r>
      <w:r w:rsidR="006D6ACB">
        <w:rPr>
          <w:rFonts w:ascii="Times New Roman" w:eastAsia="Times New Roman" w:hAnsi="Times New Roman" w:cs="Times New Roman"/>
          <w:color w:val="auto"/>
          <w:lang w:val="ru-RU"/>
        </w:rPr>
        <w:t>тствии с законодательством РФ.</w:t>
      </w:r>
      <w:r w:rsidR="006D6ACB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948F9" w:rsidRDefault="00C948F9" w:rsidP="00E033B2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517399" w:rsidRDefault="00517399" w:rsidP="0078681E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517399" w:rsidRDefault="00517399" w:rsidP="0078681E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517399" w:rsidRDefault="00517399" w:rsidP="0078681E">
      <w:pPr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517399" w:rsidRPr="009B4245" w:rsidRDefault="00517399" w:rsidP="0078681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9B4245">
        <w:rPr>
          <w:rFonts w:ascii="Times New Roman" w:eastAsia="Times New Roman" w:hAnsi="Times New Roman" w:cs="Times New Roman"/>
        </w:rPr>
        <w:t xml:space="preserve">Одобрено </w:t>
      </w:r>
      <w:r w:rsidRPr="009B4245">
        <w:rPr>
          <w:rFonts w:ascii="Georgia" w:eastAsia="Times New Roman" w:hAnsi="Georgia" w:cs="Times New Roman"/>
        </w:rPr>
        <w:t>на общем Собрании</w:t>
      </w:r>
      <w:r w:rsidRPr="009B4245">
        <w:rPr>
          <w:rFonts w:ascii="Times New Roman" w:eastAsia="Times New Roman" w:hAnsi="Times New Roman" w:cs="Times New Roman"/>
        </w:rPr>
        <w:t xml:space="preserve"> коллектива</w:t>
      </w:r>
    </w:p>
    <w:p w:rsidR="00517399" w:rsidRPr="009B4245" w:rsidRDefault="00517399" w:rsidP="0078681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9B4245">
        <w:rPr>
          <w:rFonts w:ascii="Times New Roman" w:eastAsia="Times New Roman" w:hAnsi="Times New Roman" w:cs="Times New Roman"/>
        </w:rPr>
        <w:t>протокол  № 1  от 31. 08. 2015 г.</w:t>
      </w:r>
    </w:p>
    <w:p w:rsidR="00517399" w:rsidRPr="00E033B2" w:rsidRDefault="00517399" w:rsidP="00E033B2">
      <w:pPr>
        <w:spacing w:line="276" w:lineRule="auto"/>
        <w:rPr>
          <w:rFonts w:ascii="Times New Roman" w:hAnsi="Times New Roman" w:cs="Times New Roman"/>
          <w:lang w:val="ru-RU"/>
        </w:rPr>
      </w:pPr>
    </w:p>
    <w:sectPr w:rsidR="00517399" w:rsidRPr="00E033B2" w:rsidSect="00A2796E">
      <w:footerReference w:type="default" r:id="rId8"/>
      <w:type w:val="continuous"/>
      <w:pgSz w:w="11905" w:h="16837"/>
      <w:pgMar w:top="1134" w:right="851" w:bottom="1134" w:left="1134" w:header="0" w:footer="1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36" w:rsidRDefault="00DF0D36" w:rsidP="00DF0D36">
      <w:r>
        <w:separator/>
      </w:r>
    </w:p>
  </w:endnote>
  <w:endnote w:type="continuationSeparator" w:id="0">
    <w:p w:rsidR="00DF0D36" w:rsidRDefault="00DF0D36" w:rsidP="00DF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36" w:rsidRPr="00DF0D36" w:rsidRDefault="00DF0D36">
    <w:pPr>
      <w:pStyle w:val="a6"/>
      <w:jc w:val="center"/>
      <w:rPr>
        <w:rFonts w:ascii="Times New Roman" w:hAnsi="Times New Roman" w:cs="Times New Roman"/>
        <w:sz w:val="22"/>
      </w:rPr>
    </w:pPr>
  </w:p>
  <w:p w:rsidR="00DF0D36" w:rsidRDefault="00DF0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36" w:rsidRDefault="00DF0D36" w:rsidP="00DF0D36">
      <w:r>
        <w:separator/>
      </w:r>
    </w:p>
  </w:footnote>
  <w:footnote w:type="continuationSeparator" w:id="0">
    <w:p w:rsidR="00DF0D36" w:rsidRDefault="00DF0D36" w:rsidP="00DF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F2B446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A82654C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7196FB46"/>
    <w:lvl w:ilvl="0">
      <w:start w:val="1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CA41D02"/>
    <w:multiLevelType w:val="multilevel"/>
    <w:tmpl w:val="946A1E2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146"/>
    <w:multiLevelType w:val="hybridMultilevel"/>
    <w:tmpl w:val="5198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5286"/>
    <w:multiLevelType w:val="hybridMultilevel"/>
    <w:tmpl w:val="6C66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5797"/>
    <w:multiLevelType w:val="hybridMultilevel"/>
    <w:tmpl w:val="1600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2031"/>
    <w:multiLevelType w:val="multilevel"/>
    <w:tmpl w:val="A3B6109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22F12"/>
    <w:multiLevelType w:val="hybridMultilevel"/>
    <w:tmpl w:val="E5F2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05C7"/>
    <w:multiLevelType w:val="hybridMultilevel"/>
    <w:tmpl w:val="CA0C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6E15"/>
    <w:multiLevelType w:val="hybridMultilevel"/>
    <w:tmpl w:val="1ACC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6B56"/>
    <w:multiLevelType w:val="hybridMultilevel"/>
    <w:tmpl w:val="15DC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14538"/>
    <w:multiLevelType w:val="hybridMultilevel"/>
    <w:tmpl w:val="4F12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27B9C"/>
    <w:multiLevelType w:val="hybridMultilevel"/>
    <w:tmpl w:val="CF6E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1E26"/>
    <w:multiLevelType w:val="multilevel"/>
    <w:tmpl w:val="46A0C6DE"/>
    <w:lvl w:ilvl="0">
      <w:start w:val="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369CD"/>
    <w:multiLevelType w:val="hybridMultilevel"/>
    <w:tmpl w:val="466E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3B38"/>
    <w:multiLevelType w:val="hybridMultilevel"/>
    <w:tmpl w:val="DD46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309EB"/>
    <w:multiLevelType w:val="hybridMultilevel"/>
    <w:tmpl w:val="42B4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16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D"/>
    <w:rsid w:val="000F63CF"/>
    <w:rsid w:val="00113908"/>
    <w:rsid w:val="00304A7E"/>
    <w:rsid w:val="003244E3"/>
    <w:rsid w:val="003539B7"/>
    <w:rsid w:val="00375C1B"/>
    <w:rsid w:val="003E7245"/>
    <w:rsid w:val="0041101D"/>
    <w:rsid w:val="00517399"/>
    <w:rsid w:val="006651CF"/>
    <w:rsid w:val="006D6ACB"/>
    <w:rsid w:val="0078681E"/>
    <w:rsid w:val="00A23D0E"/>
    <w:rsid w:val="00A2796E"/>
    <w:rsid w:val="00A3057F"/>
    <w:rsid w:val="00B22D27"/>
    <w:rsid w:val="00C724C1"/>
    <w:rsid w:val="00C948F9"/>
    <w:rsid w:val="00DF0D36"/>
    <w:rsid w:val="00E033B2"/>
    <w:rsid w:val="00EA4977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D27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4"/>
    <w:rsid w:val="00B22D2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22D2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B22D27"/>
    <w:rPr>
      <w:rFonts w:ascii="Sylfaen" w:eastAsia="Sylfaen" w:hAnsi="Sylfaen" w:cs="Sylfaen"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2D27"/>
    <w:rPr>
      <w:rFonts w:ascii="Sylfaen" w:eastAsia="Sylfaen" w:hAnsi="Sylfaen" w:cs="Sylfaen"/>
      <w:shd w:val="clear" w:color="auto" w:fill="FFFFFF"/>
    </w:rPr>
  </w:style>
  <w:style w:type="character" w:customStyle="1" w:styleId="75pt">
    <w:name w:val="Основной текст + 7;5 pt"/>
    <w:basedOn w:val="a3"/>
    <w:rsid w:val="00B22D27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31">
    <w:name w:val="Основной текст3"/>
    <w:basedOn w:val="a3"/>
    <w:rsid w:val="00B22D27"/>
    <w:rPr>
      <w:rFonts w:ascii="Sylfaen" w:eastAsia="Sylfaen" w:hAnsi="Sylfaen" w:cs="Sylfaen"/>
      <w:strike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;Курсив"/>
    <w:basedOn w:val="a3"/>
    <w:rsid w:val="00B22D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22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Sylfaen105pt">
    <w:name w:val="Основной текст (4) + Sylfaen;10;5 pt;Не курсив"/>
    <w:basedOn w:val="40"/>
    <w:rsid w:val="00B22D27"/>
    <w:rPr>
      <w:rFonts w:ascii="Sylfaen" w:eastAsia="Sylfaen" w:hAnsi="Sylfaen" w:cs="Sylfaen"/>
      <w:i/>
      <w:iCs/>
      <w:spacing w:val="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D27"/>
    <w:pPr>
      <w:shd w:val="clear" w:color="auto" w:fill="FFFFFF"/>
      <w:spacing w:line="211" w:lineRule="exact"/>
      <w:ind w:firstLine="820"/>
    </w:pPr>
    <w:rPr>
      <w:rFonts w:ascii="Sylfaen" w:eastAsia="Sylfaen" w:hAnsi="Sylfaen" w:cs="Sylfaen"/>
      <w:color w:val="auto"/>
      <w:sz w:val="15"/>
      <w:szCs w:val="15"/>
      <w:lang w:val="ru-RU" w:eastAsia="en-US"/>
    </w:rPr>
  </w:style>
  <w:style w:type="paragraph" w:customStyle="1" w:styleId="4">
    <w:name w:val="Основной текст4"/>
    <w:basedOn w:val="a"/>
    <w:link w:val="a3"/>
    <w:rsid w:val="00B22D27"/>
    <w:pPr>
      <w:shd w:val="clear" w:color="auto" w:fill="FFFFFF"/>
      <w:spacing w:line="274" w:lineRule="exact"/>
      <w:ind w:hanging="400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B22D27"/>
    <w:pPr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color w:val="auto"/>
      <w:sz w:val="22"/>
      <w:szCs w:val="22"/>
      <w:lang w:val="ru-RU" w:eastAsia="en-US"/>
    </w:rPr>
  </w:style>
  <w:style w:type="paragraph" w:customStyle="1" w:styleId="41">
    <w:name w:val="Основной текст (4)"/>
    <w:basedOn w:val="a"/>
    <w:link w:val="40"/>
    <w:rsid w:val="00B22D27"/>
    <w:pPr>
      <w:shd w:val="clear" w:color="auto" w:fill="FFFFFF"/>
      <w:spacing w:line="322" w:lineRule="exact"/>
      <w:ind w:hanging="2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DF0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D3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F0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D3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List Paragraph"/>
    <w:basedOn w:val="a"/>
    <w:uiPriority w:val="34"/>
    <w:qFormat/>
    <w:rsid w:val="00A2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D27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4"/>
    <w:rsid w:val="00B22D2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22D2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B22D27"/>
    <w:rPr>
      <w:rFonts w:ascii="Sylfaen" w:eastAsia="Sylfaen" w:hAnsi="Sylfaen" w:cs="Sylfaen"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2D27"/>
    <w:rPr>
      <w:rFonts w:ascii="Sylfaen" w:eastAsia="Sylfaen" w:hAnsi="Sylfaen" w:cs="Sylfaen"/>
      <w:shd w:val="clear" w:color="auto" w:fill="FFFFFF"/>
    </w:rPr>
  </w:style>
  <w:style w:type="character" w:customStyle="1" w:styleId="75pt">
    <w:name w:val="Основной текст + 7;5 pt"/>
    <w:basedOn w:val="a3"/>
    <w:rsid w:val="00B22D27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31">
    <w:name w:val="Основной текст3"/>
    <w:basedOn w:val="a3"/>
    <w:rsid w:val="00B22D27"/>
    <w:rPr>
      <w:rFonts w:ascii="Sylfaen" w:eastAsia="Sylfaen" w:hAnsi="Sylfaen" w:cs="Sylfaen"/>
      <w:strike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;Курсив"/>
    <w:basedOn w:val="a3"/>
    <w:rsid w:val="00B22D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22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Sylfaen105pt">
    <w:name w:val="Основной текст (4) + Sylfaen;10;5 pt;Не курсив"/>
    <w:basedOn w:val="40"/>
    <w:rsid w:val="00B22D27"/>
    <w:rPr>
      <w:rFonts w:ascii="Sylfaen" w:eastAsia="Sylfaen" w:hAnsi="Sylfaen" w:cs="Sylfaen"/>
      <w:i/>
      <w:iCs/>
      <w:spacing w:val="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D27"/>
    <w:pPr>
      <w:shd w:val="clear" w:color="auto" w:fill="FFFFFF"/>
      <w:spacing w:line="211" w:lineRule="exact"/>
      <w:ind w:firstLine="820"/>
    </w:pPr>
    <w:rPr>
      <w:rFonts w:ascii="Sylfaen" w:eastAsia="Sylfaen" w:hAnsi="Sylfaen" w:cs="Sylfaen"/>
      <w:color w:val="auto"/>
      <w:sz w:val="15"/>
      <w:szCs w:val="15"/>
      <w:lang w:val="ru-RU" w:eastAsia="en-US"/>
    </w:rPr>
  </w:style>
  <w:style w:type="paragraph" w:customStyle="1" w:styleId="4">
    <w:name w:val="Основной текст4"/>
    <w:basedOn w:val="a"/>
    <w:link w:val="a3"/>
    <w:rsid w:val="00B22D27"/>
    <w:pPr>
      <w:shd w:val="clear" w:color="auto" w:fill="FFFFFF"/>
      <w:spacing w:line="274" w:lineRule="exact"/>
      <w:ind w:hanging="400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B22D27"/>
    <w:pPr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color w:val="auto"/>
      <w:sz w:val="22"/>
      <w:szCs w:val="22"/>
      <w:lang w:val="ru-RU" w:eastAsia="en-US"/>
    </w:rPr>
  </w:style>
  <w:style w:type="paragraph" w:customStyle="1" w:styleId="41">
    <w:name w:val="Основной текст (4)"/>
    <w:basedOn w:val="a"/>
    <w:link w:val="40"/>
    <w:rsid w:val="00B22D27"/>
    <w:pPr>
      <w:shd w:val="clear" w:color="auto" w:fill="FFFFFF"/>
      <w:spacing w:line="322" w:lineRule="exact"/>
      <w:ind w:hanging="2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DF0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D3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F0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D3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List Paragraph"/>
    <w:basedOn w:val="a"/>
    <w:uiPriority w:val="34"/>
    <w:qFormat/>
    <w:rsid w:val="00A2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BОSS</cp:lastModifiedBy>
  <cp:revision>20</cp:revision>
  <cp:lastPrinted>2018-07-05T14:38:00Z</cp:lastPrinted>
  <dcterms:created xsi:type="dcterms:W3CDTF">2017-11-10T12:07:00Z</dcterms:created>
  <dcterms:modified xsi:type="dcterms:W3CDTF">2018-07-09T10:38:00Z</dcterms:modified>
</cp:coreProperties>
</file>